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Times New Roman"/>
          <w:b/>
          <w:sz w:val="32"/>
          <w:lang w:val="en-US" w:eastAsia="ja-JP"/>
        </w:rPr>
        <w:id w:val="-34043007"/>
        <w:docPartObj>
          <w:docPartGallery w:val="Cover Pages"/>
          <w:docPartUnique/>
        </w:docPartObj>
      </w:sdtPr>
      <w:sdtEndPr>
        <w:rPr>
          <w:rFonts w:asciiTheme="majorHAnsi" w:eastAsiaTheme="majorEastAsia" w:hAnsiTheme="majorHAnsi" w:cstheme="majorBidi"/>
          <w:b w:val="0"/>
          <w:color w:val="2F5496" w:themeColor="accent1" w:themeShade="BF"/>
          <w:sz w:val="80"/>
          <w:szCs w:val="80"/>
        </w:rPr>
      </w:sdtEndPr>
      <w:sdtContent>
        <w:p w14:paraId="5E017021" w14:textId="77777777" w:rsidR="00B967DB" w:rsidRPr="00B967DB" w:rsidRDefault="00B967DB" w:rsidP="00B967DB">
          <w:pPr>
            <w:spacing w:after="0" w:line="240" w:lineRule="auto"/>
            <w:jc w:val="center"/>
            <w:rPr>
              <w:rFonts w:ascii="Arial" w:eastAsia="Times New Roman" w:hAnsi="Arial" w:cs="Arial"/>
              <w:b/>
              <w:bCs/>
              <w:sz w:val="48"/>
              <w:szCs w:val="48"/>
            </w:rPr>
          </w:pPr>
          <w:r w:rsidRPr="00B967DB">
            <w:rPr>
              <w:rFonts w:ascii="Arial" w:eastAsia="Times New Roman" w:hAnsi="Arial" w:cs="Arial"/>
              <w:b/>
              <w:bCs/>
              <w:sz w:val="48"/>
              <w:szCs w:val="48"/>
            </w:rPr>
            <w:t>PERRYFIELDS PRIMARY PRU</w:t>
          </w:r>
        </w:p>
        <w:p w14:paraId="783797EC" w14:textId="77777777" w:rsidR="00B967DB" w:rsidRPr="00B967DB" w:rsidRDefault="00B967DB" w:rsidP="00B967DB">
          <w:pPr>
            <w:spacing w:after="0" w:line="240" w:lineRule="auto"/>
            <w:jc w:val="center"/>
            <w:rPr>
              <w:rFonts w:eastAsiaTheme="majorEastAsia" w:cstheme="minorHAnsi"/>
              <w:color w:val="000000" w:themeColor="text1"/>
              <w:sz w:val="144"/>
              <w:szCs w:val="144"/>
              <w:lang w:eastAsia="ja-JP"/>
            </w:rPr>
          </w:pPr>
          <w:r w:rsidRPr="00B967DB">
            <w:rPr>
              <w:rFonts w:ascii="Arial" w:eastAsia="Times New Roman" w:hAnsi="Arial" w:cs="Arial"/>
              <w:b/>
              <w:bCs/>
              <w:noProof/>
              <w:sz w:val="24"/>
              <w:szCs w:val="24"/>
              <w:lang w:eastAsia="en-GB"/>
            </w:rPr>
            <w:drawing>
              <wp:anchor distT="0" distB="0" distL="114300" distR="114300" simplePos="0" relativeHeight="251659264" behindDoc="1" locked="0" layoutInCell="1" allowOverlap="1" wp14:anchorId="6C03D4AF" wp14:editId="6A0333BC">
                <wp:simplePos x="0" y="0"/>
                <wp:positionH relativeFrom="column">
                  <wp:posOffset>2028825</wp:posOffset>
                </wp:positionH>
                <wp:positionV relativeFrom="paragraph">
                  <wp:posOffset>876300</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3532" w14:textId="77777777" w:rsidR="00B967DB" w:rsidRPr="00B967DB" w:rsidRDefault="00B967DB" w:rsidP="00B967DB">
          <w:pPr>
            <w:spacing w:after="0" w:line="240" w:lineRule="auto"/>
            <w:jc w:val="center"/>
            <w:rPr>
              <w:rFonts w:eastAsiaTheme="majorEastAsia" w:cstheme="minorHAnsi"/>
              <w:color w:val="000000" w:themeColor="text1"/>
              <w:sz w:val="144"/>
              <w:szCs w:val="144"/>
              <w:lang w:eastAsia="ja-JP"/>
            </w:rPr>
          </w:pPr>
        </w:p>
        <w:p w14:paraId="40216767" w14:textId="77777777" w:rsidR="00B967DB" w:rsidRPr="00B967DB" w:rsidRDefault="00B967DB" w:rsidP="00B967DB">
          <w:pPr>
            <w:spacing w:after="0" w:line="240" w:lineRule="auto"/>
            <w:jc w:val="center"/>
            <w:rPr>
              <w:rFonts w:ascii="Arial" w:eastAsiaTheme="majorEastAsia" w:hAnsi="Arial" w:cs="Arial"/>
              <w:b/>
              <w:color w:val="000000" w:themeColor="text1"/>
              <w:sz w:val="44"/>
              <w:szCs w:val="44"/>
              <w:lang w:eastAsia="ja-JP"/>
            </w:rPr>
          </w:pPr>
        </w:p>
        <w:p w14:paraId="5C88A2A6" w14:textId="77777777" w:rsidR="00B967DB" w:rsidRPr="00B967DB" w:rsidRDefault="00B967DB" w:rsidP="00B967DB">
          <w:pPr>
            <w:spacing w:after="0" w:line="240" w:lineRule="auto"/>
            <w:jc w:val="center"/>
            <w:rPr>
              <w:rFonts w:ascii="Arial" w:eastAsiaTheme="majorEastAsia" w:hAnsi="Arial" w:cs="Arial"/>
              <w:b/>
              <w:color w:val="000000" w:themeColor="text1"/>
              <w:sz w:val="44"/>
              <w:szCs w:val="44"/>
              <w:lang w:eastAsia="ja-JP"/>
            </w:rPr>
          </w:pPr>
        </w:p>
        <w:p w14:paraId="00D4980B" w14:textId="3ECBCCF9" w:rsidR="00B967DB" w:rsidRPr="00B967DB" w:rsidRDefault="00B967DB" w:rsidP="00B967DB">
          <w:pPr>
            <w:spacing w:after="0" w:line="240" w:lineRule="auto"/>
            <w:jc w:val="center"/>
            <w:rPr>
              <w:rFonts w:ascii="Arial" w:eastAsiaTheme="majorEastAsia" w:hAnsi="Arial" w:cs="Arial"/>
              <w:b/>
              <w:color w:val="000000" w:themeColor="text1"/>
              <w:sz w:val="44"/>
              <w:szCs w:val="44"/>
              <w:lang w:eastAsia="ja-JP"/>
            </w:rPr>
          </w:pPr>
          <w:r>
            <w:rPr>
              <w:rFonts w:ascii="Arial" w:eastAsiaTheme="majorEastAsia" w:hAnsi="Arial" w:cs="Arial"/>
              <w:b/>
              <w:color w:val="000000" w:themeColor="text1"/>
              <w:sz w:val="44"/>
              <w:szCs w:val="44"/>
              <w:lang w:eastAsia="ja-JP"/>
            </w:rPr>
            <w:t>DATA BREACH AND SECURITY MANAGEMENT PLAN</w:t>
          </w:r>
        </w:p>
        <w:p w14:paraId="76D99A63" w14:textId="77777777" w:rsidR="00B967DB" w:rsidRPr="00B967DB" w:rsidRDefault="00B967DB" w:rsidP="00B967DB">
          <w:pPr>
            <w:spacing w:after="0" w:line="240" w:lineRule="auto"/>
            <w:rPr>
              <w:rFonts w:ascii="Arial" w:eastAsia="Times New Roman" w:hAnsi="Arial" w:cs="Arial"/>
              <w:b/>
              <w:bCs/>
              <w:sz w:val="24"/>
              <w:szCs w:val="24"/>
            </w:rPr>
          </w:pPr>
        </w:p>
        <w:p w14:paraId="1504B13E" w14:textId="77777777" w:rsidR="00B967DB" w:rsidRPr="00B967DB" w:rsidRDefault="00B967DB" w:rsidP="00B967DB">
          <w:pPr>
            <w:spacing w:after="0" w:line="240" w:lineRule="auto"/>
            <w:rPr>
              <w:rFonts w:ascii="Arial" w:eastAsia="Times New Roman" w:hAnsi="Arial" w:cs="Arial"/>
              <w:b/>
              <w:bCs/>
              <w:sz w:val="24"/>
              <w:szCs w:val="24"/>
            </w:rPr>
          </w:pPr>
        </w:p>
        <w:p w14:paraId="739EF005" w14:textId="77777777" w:rsidR="00FB6378" w:rsidRPr="00FB6378" w:rsidRDefault="00FB6378" w:rsidP="00FB6378">
          <w:pPr>
            <w:jc w:val="center"/>
            <w:rPr>
              <w:rFonts w:ascii="Arial" w:eastAsia="Calibri" w:hAnsi="Arial" w:cs="Arial"/>
              <w:b/>
              <w:bCs/>
              <w:sz w:val="36"/>
            </w:rPr>
          </w:pPr>
          <w:r w:rsidRPr="00FB6378">
            <w:rPr>
              <w:rFonts w:ascii="Arial" w:eastAsia="Calibri" w:hAnsi="Arial" w:cs="Arial"/>
              <w:b/>
              <w:bCs/>
              <w:sz w:val="36"/>
            </w:rPr>
            <w:t>Written</w:t>
          </w:r>
        </w:p>
        <w:p w14:paraId="336AE142" w14:textId="00D775EF" w:rsidR="00FB6378" w:rsidRPr="00FB6378" w:rsidRDefault="00FB6378" w:rsidP="00FB6378">
          <w:pPr>
            <w:jc w:val="center"/>
            <w:rPr>
              <w:rFonts w:ascii="Arial" w:eastAsia="Calibri" w:hAnsi="Arial" w:cs="Arial"/>
              <w:b/>
              <w:bCs/>
              <w:sz w:val="36"/>
            </w:rPr>
          </w:pPr>
          <w:r>
            <w:rPr>
              <w:rFonts w:ascii="Arial" w:eastAsia="Calibri" w:hAnsi="Arial" w:cs="Arial"/>
              <w:b/>
              <w:bCs/>
              <w:sz w:val="36"/>
            </w:rPr>
            <w:t>May 2018</w:t>
          </w:r>
        </w:p>
        <w:p w14:paraId="26507B1E" w14:textId="77777777" w:rsidR="00FB6378" w:rsidRPr="00FB6378" w:rsidRDefault="00FB6378" w:rsidP="00FB6378">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FB6378" w:rsidRPr="00FB6378" w14:paraId="19CB33F7" w14:textId="77777777" w:rsidTr="00706901">
            <w:tc>
              <w:tcPr>
                <w:tcW w:w="1679" w:type="dxa"/>
                <w:shd w:val="clear" w:color="auto" w:fill="auto"/>
              </w:tcPr>
              <w:p w14:paraId="788FF514"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Review Date</w:t>
                </w:r>
              </w:p>
            </w:tc>
            <w:tc>
              <w:tcPr>
                <w:tcW w:w="1669" w:type="dxa"/>
                <w:shd w:val="clear" w:color="auto" w:fill="auto"/>
              </w:tcPr>
              <w:p w14:paraId="45B9EF89"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Reviewed Date</w:t>
                </w:r>
              </w:p>
            </w:tc>
            <w:tc>
              <w:tcPr>
                <w:tcW w:w="1735" w:type="dxa"/>
                <w:shd w:val="clear" w:color="auto" w:fill="auto"/>
              </w:tcPr>
              <w:p w14:paraId="09272A92"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 xml:space="preserve">Reviewer  </w:t>
                </w:r>
                <w:r w:rsidRPr="00FB6378">
                  <w:rPr>
                    <w:rFonts w:ascii="Arial" w:eastAsia="Calibri" w:hAnsi="Arial" w:cs="Arial"/>
                    <w:b/>
                    <w:bCs/>
                    <w:sz w:val="20"/>
                    <w:szCs w:val="24"/>
                  </w:rPr>
                  <w:t>(Who?)</w:t>
                </w:r>
              </w:p>
            </w:tc>
            <w:tc>
              <w:tcPr>
                <w:tcW w:w="2230" w:type="dxa"/>
                <w:shd w:val="clear" w:color="auto" w:fill="auto"/>
              </w:tcPr>
              <w:p w14:paraId="3E98E7AC"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 xml:space="preserve">Action  </w:t>
                </w:r>
              </w:p>
              <w:p w14:paraId="0AFC9A03"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18"/>
                    <w:szCs w:val="24"/>
                  </w:rPr>
                  <w:t>(Ratified by Management Committee - Who?)</w:t>
                </w:r>
              </w:p>
            </w:tc>
            <w:tc>
              <w:tcPr>
                <w:tcW w:w="1703" w:type="dxa"/>
              </w:tcPr>
              <w:p w14:paraId="17AD277B"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 xml:space="preserve">Signed </w:t>
                </w:r>
              </w:p>
              <w:p w14:paraId="68D04A9C" w14:textId="77777777" w:rsidR="00FB6378" w:rsidRPr="00FB6378" w:rsidRDefault="00FB6378" w:rsidP="00FB6378">
                <w:pPr>
                  <w:spacing w:after="0"/>
                  <w:jc w:val="center"/>
                  <w:rPr>
                    <w:rFonts w:ascii="Arial" w:eastAsia="Calibri" w:hAnsi="Arial" w:cs="Arial"/>
                    <w:b/>
                    <w:bCs/>
                    <w:sz w:val="24"/>
                    <w:szCs w:val="24"/>
                  </w:rPr>
                </w:pPr>
                <w:r w:rsidRPr="00FB6378">
                  <w:rPr>
                    <w:rFonts w:ascii="Arial" w:eastAsia="Calibri" w:hAnsi="Arial" w:cs="Arial"/>
                    <w:b/>
                    <w:bCs/>
                    <w:sz w:val="24"/>
                    <w:szCs w:val="24"/>
                  </w:rPr>
                  <w:t>Chair</w:t>
                </w:r>
              </w:p>
            </w:tc>
          </w:tr>
          <w:tr w:rsidR="00FB6378" w:rsidRPr="00FB6378" w14:paraId="68413162" w14:textId="77777777" w:rsidTr="00706901">
            <w:trPr>
              <w:trHeight w:val="795"/>
            </w:trPr>
            <w:tc>
              <w:tcPr>
                <w:tcW w:w="1679" w:type="dxa"/>
                <w:shd w:val="clear" w:color="auto" w:fill="auto"/>
              </w:tcPr>
              <w:p w14:paraId="239556C9" w14:textId="77777777" w:rsidR="00FB6378" w:rsidRPr="00FB6378" w:rsidRDefault="00FB6378" w:rsidP="00FB6378">
                <w:pPr>
                  <w:spacing w:before="240"/>
                  <w:jc w:val="center"/>
                  <w:rPr>
                    <w:rFonts w:ascii="Arial" w:eastAsia="Calibri" w:hAnsi="Arial" w:cs="Arial"/>
                    <w:b/>
                    <w:bCs/>
                    <w:sz w:val="24"/>
                    <w:szCs w:val="24"/>
                  </w:rPr>
                </w:pPr>
                <w:r w:rsidRPr="00FB6378">
                  <w:rPr>
                    <w:rFonts w:ascii="Arial" w:eastAsia="Calibri" w:hAnsi="Arial" w:cs="Arial"/>
                    <w:b/>
                    <w:bCs/>
                    <w:sz w:val="24"/>
                    <w:szCs w:val="24"/>
                  </w:rPr>
                  <w:t>March 2021</w:t>
                </w:r>
              </w:p>
            </w:tc>
            <w:tc>
              <w:tcPr>
                <w:tcW w:w="1669" w:type="dxa"/>
                <w:shd w:val="clear" w:color="auto" w:fill="auto"/>
              </w:tcPr>
              <w:p w14:paraId="318D5928" w14:textId="77777777" w:rsidR="008334F2" w:rsidRDefault="008334F2" w:rsidP="00FB6378">
                <w:pPr>
                  <w:jc w:val="center"/>
                  <w:rPr>
                    <w:rFonts w:ascii="Arial" w:eastAsia="Calibri" w:hAnsi="Arial" w:cs="Arial"/>
                    <w:b/>
                    <w:bCs/>
                    <w:sz w:val="24"/>
                    <w:szCs w:val="24"/>
                  </w:rPr>
                </w:pPr>
              </w:p>
              <w:p w14:paraId="332F1E82" w14:textId="083698B7" w:rsidR="00FB6378" w:rsidRPr="00FB6378" w:rsidRDefault="008334F2" w:rsidP="00FB6378">
                <w:pPr>
                  <w:jc w:val="center"/>
                  <w:rPr>
                    <w:rFonts w:ascii="Arial" w:eastAsia="Calibri" w:hAnsi="Arial" w:cs="Arial"/>
                    <w:b/>
                    <w:bCs/>
                    <w:sz w:val="24"/>
                    <w:szCs w:val="24"/>
                  </w:rPr>
                </w:pPr>
                <w:r>
                  <w:rPr>
                    <w:rFonts w:ascii="Arial" w:eastAsia="Calibri" w:hAnsi="Arial" w:cs="Arial"/>
                    <w:b/>
                    <w:bCs/>
                    <w:sz w:val="24"/>
                    <w:szCs w:val="24"/>
                  </w:rPr>
                  <w:t>March 2021</w:t>
                </w:r>
              </w:p>
            </w:tc>
            <w:tc>
              <w:tcPr>
                <w:tcW w:w="1735" w:type="dxa"/>
                <w:shd w:val="clear" w:color="auto" w:fill="auto"/>
              </w:tcPr>
              <w:p w14:paraId="138AE674" w14:textId="77777777" w:rsidR="008334F2" w:rsidRDefault="008334F2" w:rsidP="00FB6378">
                <w:pPr>
                  <w:jc w:val="center"/>
                  <w:rPr>
                    <w:rFonts w:ascii="Arial" w:eastAsia="Calibri" w:hAnsi="Arial" w:cs="Arial"/>
                    <w:b/>
                    <w:bCs/>
                    <w:sz w:val="24"/>
                    <w:szCs w:val="24"/>
                  </w:rPr>
                </w:pPr>
              </w:p>
              <w:p w14:paraId="31B231A0" w14:textId="25D5BB9B" w:rsidR="00FB6378" w:rsidRPr="00FB6378" w:rsidRDefault="00FB6378" w:rsidP="00FB6378">
                <w:pPr>
                  <w:jc w:val="center"/>
                  <w:rPr>
                    <w:rFonts w:ascii="Arial" w:eastAsia="Calibri" w:hAnsi="Arial" w:cs="Arial"/>
                    <w:b/>
                    <w:bCs/>
                    <w:sz w:val="24"/>
                    <w:szCs w:val="24"/>
                  </w:rPr>
                </w:pPr>
                <w:bookmarkStart w:id="0" w:name="_GoBack"/>
                <w:bookmarkEnd w:id="0"/>
                <w:r>
                  <w:rPr>
                    <w:rFonts w:ascii="Arial" w:eastAsia="Calibri" w:hAnsi="Arial" w:cs="Arial"/>
                    <w:b/>
                    <w:bCs/>
                    <w:sz w:val="24"/>
                    <w:szCs w:val="24"/>
                  </w:rPr>
                  <w:t>External Consultant</w:t>
                </w:r>
              </w:p>
            </w:tc>
            <w:tc>
              <w:tcPr>
                <w:tcW w:w="2230" w:type="dxa"/>
                <w:shd w:val="clear" w:color="auto" w:fill="auto"/>
              </w:tcPr>
              <w:p w14:paraId="1C269D25" w14:textId="5A59A987" w:rsidR="00FB6378" w:rsidRPr="008334F2" w:rsidRDefault="008334F2" w:rsidP="00FB6378">
                <w:pPr>
                  <w:jc w:val="center"/>
                  <w:rPr>
                    <w:rFonts w:ascii="Arial" w:eastAsia="Calibri" w:hAnsi="Arial" w:cs="Arial"/>
                    <w:b/>
                    <w:bCs/>
                  </w:rPr>
                </w:pPr>
                <w:r w:rsidRPr="008334F2">
                  <w:rPr>
                    <w:rFonts w:ascii="Arial" w:eastAsia="Calibri" w:hAnsi="Arial" w:cs="Arial"/>
                    <w:b/>
                    <w:bCs/>
                  </w:rPr>
                  <w:t>Ratified by Management Committee 23.03.21</w:t>
                </w:r>
              </w:p>
            </w:tc>
            <w:tc>
              <w:tcPr>
                <w:tcW w:w="1703" w:type="dxa"/>
              </w:tcPr>
              <w:p w14:paraId="10675C00" w14:textId="77777777" w:rsidR="00FB6378" w:rsidRPr="00FB6378" w:rsidRDefault="00FB6378" w:rsidP="00FB6378">
                <w:pPr>
                  <w:jc w:val="center"/>
                  <w:rPr>
                    <w:rFonts w:ascii="Arial" w:eastAsia="Calibri" w:hAnsi="Arial" w:cs="Arial"/>
                    <w:b/>
                    <w:bCs/>
                    <w:sz w:val="24"/>
                    <w:szCs w:val="24"/>
                  </w:rPr>
                </w:pPr>
              </w:p>
            </w:tc>
          </w:tr>
          <w:tr w:rsidR="00FB6378" w:rsidRPr="00FB6378" w14:paraId="372DACD1" w14:textId="77777777" w:rsidTr="00706901">
            <w:tc>
              <w:tcPr>
                <w:tcW w:w="1679" w:type="dxa"/>
                <w:shd w:val="clear" w:color="auto" w:fill="auto"/>
              </w:tcPr>
              <w:p w14:paraId="28105E16" w14:textId="368E391E" w:rsidR="00FB6378" w:rsidRPr="00FB6378" w:rsidRDefault="00FB6378" w:rsidP="00FB6378">
                <w:pPr>
                  <w:jc w:val="center"/>
                  <w:rPr>
                    <w:rFonts w:ascii="Arial" w:eastAsia="Calibri" w:hAnsi="Arial" w:cs="Arial"/>
                    <w:b/>
                    <w:bCs/>
                    <w:sz w:val="24"/>
                    <w:szCs w:val="24"/>
                  </w:rPr>
                </w:pPr>
                <w:r w:rsidRPr="00FB6378">
                  <w:rPr>
                    <w:rFonts w:ascii="Arial" w:eastAsia="Calibri" w:hAnsi="Arial" w:cs="Arial"/>
                    <w:b/>
                    <w:bCs/>
                    <w:sz w:val="24"/>
                    <w:szCs w:val="24"/>
                  </w:rPr>
                  <w:t>March 202</w:t>
                </w:r>
                <w:r>
                  <w:rPr>
                    <w:rFonts w:ascii="Arial" w:eastAsia="Calibri" w:hAnsi="Arial" w:cs="Arial"/>
                    <w:b/>
                    <w:bCs/>
                    <w:sz w:val="24"/>
                    <w:szCs w:val="24"/>
                  </w:rPr>
                  <w:t>2</w:t>
                </w:r>
              </w:p>
              <w:p w14:paraId="16F63189" w14:textId="77777777" w:rsidR="00FB6378" w:rsidRPr="00FB6378" w:rsidRDefault="00FB6378" w:rsidP="00FB6378">
                <w:pPr>
                  <w:jc w:val="center"/>
                  <w:rPr>
                    <w:rFonts w:ascii="Arial" w:eastAsia="Calibri" w:hAnsi="Arial" w:cs="Arial"/>
                    <w:b/>
                    <w:bCs/>
                    <w:sz w:val="24"/>
                    <w:szCs w:val="24"/>
                  </w:rPr>
                </w:pPr>
              </w:p>
            </w:tc>
            <w:tc>
              <w:tcPr>
                <w:tcW w:w="1669" w:type="dxa"/>
                <w:shd w:val="clear" w:color="auto" w:fill="auto"/>
              </w:tcPr>
              <w:p w14:paraId="7DD70971" w14:textId="77777777" w:rsidR="00FB6378" w:rsidRPr="00FB6378" w:rsidRDefault="00FB6378" w:rsidP="00FB6378">
                <w:pPr>
                  <w:jc w:val="center"/>
                  <w:rPr>
                    <w:rFonts w:ascii="Arial" w:eastAsia="Calibri" w:hAnsi="Arial" w:cs="Arial"/>
                    <w:b/>
                    <w:bCs/>
                    <w:sz w:val="24"/>
                    <w:szCs w:val="24"/>
                  </w:rPr>
                </w:pPr>
              </w:p>
            </w:tc>
            <w:tc>
              <w:tcPr>
                <w:tcW w:w="1735" w:type="dxa"/>
                <w:shd w:val="clear" w:color="auto" w:fill="auto"/>
              </w:tcPr>
              <w:p w14:paraId="3D92287D" w14:textId="3B0225EC" w:rsidR="00FB6378" w:rsidRPr="00FB6378" w:rsidRDefault="00FB6378" w:rsidP="00FB6378">
                <w:pPr>
                  <w:jc w:val="center"/>
                  <w:rPr>
                    <w:rFonts w:ascii="Arial" w:eastAsia="Calibri" w:hAnsi="Arial" w:cs="Arial"/>
                    <w:b/>
                    <w:bCs/>
                    <w:sz w:val="24"/>
                    <w:szCs w:val="24"/>
                  </w:rPr>
                </w:pPr>
                <w:r>
                  <w:rPr>
                    <w:rFonts w:ascii="Arial" w:eastAsia="Calibri" w:hAnsi="Arial" w:cs="Arial"/>
                    <w:b/>
                    <w:bCs/>
                    <w:sz w:val="24"/>
                    <w:szCs w:val="24"/>
                  </w:rPr>
                  <w:t>External Consultant</w:t>
                </w:r>
              </w:p>
            </w:tc>
            <w:tc>
              <w:tcPr>
                <w:tcW w:w="2230" w:type="dxa"/>
                <w:shd w:val="clear" w:color="auto" w:fill="auto"/>
              </w:tcPr>
              <w:p w14:paraId="2B2827BE" w14:textId="77777777" w:rsidR="00FB6378" w:rsidRPr="00FB6378" w:rsidRDefault="00FB6378" w:rsidP="00FB6378">
                <w:pPr>
                  <w:jc w:val="center"/>
                  <w:rPr>
                    <w:rFonts w:ascii="Arial" w:eastAsia="Calibri" w:hAnsi="Arial" w:cs="Arial"/>
                    <w:b/>
                    <w:bCs/>
                    <w:sz w:val="24"/>
                    <w:szCs w:val="24"/>
                  </w:rPr>
                </w:pPr>
              </w:p>
            </w:tc>
            <w:tc>
              <w:tcPr>
                <w:tcW w:w="1703" w:type="dxa"/>
              </w:tcPr>
              <w:p w14:paraId="3E895FD1" w14:textId="77777777" w:rsidR="00FB6378" w:rsidRPr="00FB6378" w:rsidRDefault="00FB6378" w:rsidP="00FB6378">
                <w:pPr>
                  <w:jc w:val="center"/>
                  <w:rPr>
                    <w:rFonts w:ascii="Arial" w:eastAsia="Calibri" w:hAnsi="Arial" w:cs="Arial"/>
                    <w:b/>
                    <w:bCs/>
                    <w:sz w:val="24"/>
                    <w:szCs w:val="24"/>
                  </w:rPr>
                </w:pPr>
              </w:p>
            </w:tc>
          </w:tr>
          <w:tr w:rsidR="00FB6378" w:rsidRPr="00FB6378" w14:paraId="28D20DE5" w14:textId="77777777" w:rsidTr="00706901">
            <w:tc>
              <w:tcPr>
                <w:tcW w:w="1679" w:type="dxa"/>
                <w:shd w:val="clear" w:color="auto" w:fill="auto"/>
              </w:tcPr>
              <w:p w14:paraId="6E4BAA3C" w14:textId="60A798EF" w:rsidR="00FB6378" w:rsidRPr="00FB6378" w:rsidRDefault="00FB6378" w:rsidP="00FB6378">
                <w:pPr>
                  <w:jc w:val="center"/>
                  <w:rPr>
                    <w:rFonts w:ascii="Arial" w:eastAsia="Calibri" w:hAnsi="Arial" w:cs="Arial"/>
                    <w:b/>
                    <w:bCs/>
                    <w:sz w:val="24"/>
                    <w:szCs w:val="24"/>
                  </w:rPr>
                </w:pPr>
                <w:r w:rsidRPr="00FB6378">
                  <w:rPr>
                    <w:rFonts w:ascii="Arial" w:eastAsia="Calibri" w:hAnsi="Arial" w:cs="Arial"/>
                    <w:b/>
                    <w:bCs/>
                    <w:sz w:val="24"/>
                    <w:szCs w:val="24"/>
                  </w:rPr>
                  <w:t>March 202</w:t>
                </w:r>
                <w:r>
                  <w:rPr>
                    <w:rFonts w:ascii="Arial" w:eastAsia="Calibri" w:hAnsi="Arial" w:cs="Arial"/>
                    <w:b/>
                    <w:bCs/>
                    <w:sz w:val="24"/>
                    <w:szCs w:val="24"/>
                  </w:rPr>
                  <w:t>3</w:t>
                </w:r>
              </w:p>
              <w:p w14:paraId="67CEB79B" w14:textId="77777777" w:rsidR="00FB6378" w:rsidRPr="00FB6378" w:rsidRDefault="00FB6378" w:rsidP="00FB6378">
                <w:pPr>
                  <w:jc w:val="center"/>
                  <w:rPr>
                    <w:rFonts w:ascii="Arial" w:eastAsia="Calibri" w:hAnsi="Arial" w:cs="Arial"/>
                    <w:b/>
                    <w:bCs/>
                    <w:sz w:val="24"/>
                    <w:szCs w:val="24"/>
                  </w:rPr>
                </w:pPr>
              </w:p>
            </w:tc>
            <w:tc>
              <w:tcPr>
                <w:tcW w:w="1669" w:type="dxa"/>
                <w:shd w:val="clear" w:color="auto" w:fill="auto"/>
              </w:tcPr>
              <w:p w14:paraId="0066A03C" w14:textId="77777777" w:rsidR="00FB6378" w:rsidRPr="00FB6378" w:rsidRDefault="00FB6378" w:rsidP="00FB6378">
                <w:pPr>
                  <w:jc w:val="center"/>
                  <w:rPr>
                    <w:rFonts w:ascii="Arial" w:eastAsia="Calibri" w:hAnsi="Arial" w:cs="Arial"/>
                    <w:b/>
                    <w:bCs/>
                    <w:sz w:val="24"/>
                    <w:szCs w:val="24"/>
                  </w:rPr>
                </w:pPr>
              </w:p>
            </w:tc>
            <w:tc>
              <w:tcPr>
                <w:tcW w:w="1735" w:type="dxa"/>
                <w:shd w:val="clear" w:color="auto" w:fill="auto"/>
              </w:tcPr>
              <w:p w14:paraId="7C1DD8FD" w14:textId="5823F5EE" w:rsidR="00FB6378" w:rsidRPr="00FB6378" w:rsidRDefault="00FB6378" w:rsidP="00FB6378">
                <w:pPr>
                  <w:jc w:val="center"/>
                  <w:rPr>
                    <w:rFonts w:ascii="Arial" w:eastAsia="Calibri" w:hAnsi="Arial" w:cs="Arial"/>
                    <w:b/>
                    <w:bCs/>
                    <w:sz w:val="24"/>
                    <w:szCs w:val="24"/>
                  </w:rPr>
                </w:pPr>
              </w:p>
            </w:tc>
            <w:tc>
              <w:tcPr>
                <w:tcW w:w="2230" w:type="dxa"/>
                <w:shd w:val="clear" w:color="auto" w:fill="auto"/>
              </w:tcPr>
              <w:p w14:paraId="201A4EC9" w14:textId="77777777" w:rsidR="00FB6378" w:rsidRPr="00FB6378" w:rsidRDefault="00FB6378" w:rsidP="00FB6378">
                <w:pPr>
                  <w:jc w:val="center"/>
                  <w:rPr>
                    <w:rFonts w:ascii="Arial" w:eastAsia="Calibri" w:hAnsi="Arial" w:cs="Arial"/>
                    <w:b/>
                    <w:bCs/>
                    <w:sz w:val="24"/>
                    <w:szCs w:val="24"/>
                  </w:rPr>
                </w:pPr>
              </w:p>
            </w:tc>
            <w:tc>
              <w:tcPr>
                <w:tcW w:w="1703" w:type="dxa"/>
              </w:tcPr>
              <w:p w14:paraId="2C4D3409" w14:textId="77777777" w:rsidR="00FB6378" w:rsidRPr="00FB6378" w:rsidRDefault="00FB6378" w:rsidP="00FB6378">
                <w:pPr>
                  <w:jc w:val="center"/>
                  <w:rPr>
                    <w:rFonts w:ascii="Arial" w:eastAsia="Calibri" w:hAnsi="Arial" w:cs="Arial"/>
                    <w:b/>
                    <w:bCs/>
                    <w:sz w:val="24"/>
                    <w:szCs w:val="24"/>
                  </w:rPr>
                </w:pPr>
              </w:p>
            </w:tc>
          </w:tr>
        </w:tbl>
        <w:p w14:paraId="09A392FE" w14:textId="266CDF3D" w:rsidR="00B967DB" w:rsidRPr="00B967DB" w:rsidRDefault="00B967DB" w:rsidP="00B967DB">
          <w:pPr>
            <w:spacing w:after="0" w:line="240" w:lineRule="auto"/>
            <w:jc w:val="center"/>
            <w:rPr>
              <w:rFonts w:ascii="Arial" w:eastAsiaTheme="minorEastAsia" w:hAnsi="Arial" w:cs="Times New Roman"/>
              <w:b/>
              <w:sz w:val="32"/>
              <w:lang w:val="en-US" w:eastAsia="ja-JP"/>
            </w:rPr>
          </w:pPr>
        </w:p>
        <w:p w14:paraId="634AE02E"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4A87309B"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3F6099BA"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77F6523A" w14:textId="77777777" w:rsidR="00B967DB" w:rsidRPr="00B967DB" w:rsidRDefault="00B967DB" w:rsidP="00B967DB">
          <w:pPr>
            <w:spacing w:after="0" w:line="240" w:lineRule="auto"/>
            <w:jc w:val="center"/>
            <w:rPr>
              <w:rFonts w:ascii="Arial" w:eastAsiaTheme="minorEastAsia" w:hAnsi="Arial" w:cs="Times New Roman"/>
              <w:b/>
              <w:sz w:val="32"/>
              <w:lang w:val="en-US" w:eastAsia="ja-JP"/>
            </w:rPr>
          </w:pPr>
        </w:p>
        <w:p w14:paraId="3FBD7D39" w14:textId="77777777" w:rsidR="00B967DB" w:rsidRPr="00B967DB" w:rsidRDefault="00B967DB" w:rsidP="00B967DB">
          <w:pPr>
            <w:spacing w:after="0" w:line="240" w:lineRule="auto"/>
            <w:jc w:val="center"/>
            <w:rPr>
              <w:rFonts w:ascii="Arial" w:eastAsiaTheme="minorEastAsia" w:hAnsi="Arial" w:cs="Times New Roman"/>
              <w:b/>
              <w:sz w:val="32"/>
              <w:lang w:val="en-US" w:eastAsia="ja-JP"/>
            </w:rPr>
          </w:pPr>
        </w:p>
        <w:p w14:paraId="6379BAD0"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5000A5DD"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43E7E321"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32014CA5"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76E61FBE"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755CB900" w14:textId="77777777" w:rsidR="00B967DB" w:rsidRPr="00B967DB" w:rsidRDefault="00B967DB" w:rsidP="00B967DB">
          <w:pPr>
            <w:spacing w:after="0" w:line="240" w:lineRule="auto"/>
            <w:jc w:val="both"/>
            <w:rPr>
              <w:rFonts w:ascii="Arial" w:eastAsiaTheme="minorEastAsia" w:hAnsi="Arial" w:cs="Times New Roman"/>
              <w:b/>
              <w:sz w:val="32"/>
              <w:lang w:val="en-US" w:eastAsia="ja-JP"/>
            </w:rPr>
          </w:pPr>
        </w:p>
        <w:p w14:paraId="0132344F" w14:textId="77777777" w:rsidR="00B967DB" w:rsidRPr="00B967DB" w:rsidRDefault="00B967DB" w:rsidP="00B967DB">
          <w:pPr>
            <w:spacing w:after="0" w:line="240" w:lineRule="auto"/>
            <w:jc w:val="center"/>
            <w:rPr>
              <w:rFonts w:ascii="Arial" w:eastAsiaTheme="majorEastAsia" w:hAnsi="Arial" w:cs="Times New Roman"/>
              <w:sz w:val="72"/>
              <w:szCs w:val="80"/>
              <w:lang w:val="en-US" w:eastAsia="ja-JP"/>
            </w:rPr>
          </w:pPr>
        </w:p>
        <w:p w14:paraId="7E0D5F30" w14:textId="77777777" w:rsidR="00B967DB" w:rsidRPr="00B967DB" w:rsidRDefault="00B967DB" w:rsidP="00B967DB">
          <w:pPr>
            <w:spacing w:after="0" w:line="240" w:lineRule="auto"/>
            <w:jc w:val="center"/>
            <w:rPr>
              <w:rFonts w:ascii="Arial" w:eastAsiaTheme="majorEastAsia" w:hAnsi="Arial" w:cs="Times New Roman"/>
              <w:sz w:val="72"/>
              <w:szCs w:val="80"/>
              <w:lang w:val="en-US" w:eastAsia="ja-JP"/>
            </w:rPr>
          </w:pPr>
        </w:p>
        <w:p w14:paraId="62099FE2" w14:textId="77777777" w:rsidR="00B967DB" w:rsidRPr="00B967DB" w:rsidRDefault="008334F2" w:rsidP="00B967DB">
          <w:pPr>
            <w:spacing w:after="0" w:line="240" w:lineRule="auto"/>
            <w:rPr>
              <w:rFonts w:ascii="Arial" w:eastAsiaTheme="majorEastAsia" w:hAnsi="Arial" w:cs="Arial"/>
              <w:color w:val="000000" w:themeColor="text1"/>
              <w:sz w:val="72"/>
              <w:szCs w:val="80"/>
              <w:lang w:eastAsia="ja-JP"/>
            </w:rPr>
            <w:sectPr w:rsidR="00B967DB" w:rsidRPr="00B967DB" w:rsidSect="00B967DB">
              <w:footerReference w:type="first" r:id="rId8"/>
              <w:pgSz w:w="11906" w:h="16838"/>
              <w:pgMar w:top="1245" w:right="1274" w:bottom="1440" w:left="1276" w:header="709" w:footer="709"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sdtContent>
    </w:sdt>
    <w:p w14:paraId="2647989D" w14:textId="77777777" w:rsidR="00B967DB" w:rsidRPr="00B967DB" w:rsidRDefault="00B967DB" w:rsidP="00B967DB">
      <w:pPr>
        <w:tabs>
          <w:tab w:val="left" w:pos="5115"/>
        </w:tabs>
        <w:spacing w:before="120" w:after="240" w:line="320" w:lineRule="exact"/>
        <w:jc w:val="both"/>
        <w:rPr>
          <w:rFonts w:ascii="Arial" w:hAnsi="Arial" w:cs="Arial"/>
          <w:sz w:val="24"/>
          <w:szCs w:val="24"/>
        </w:rPr>
      </w:pPr>
      <w:bookmarkStart w:id="1" w:name="statment"/>
      <w:bookmarkStart w:id="2" w:name="statement"/>
      <w:bookmarkStart w:id="3" w:name="A"/>
      <w:r w:rsidRPr="00B967DB">
        <w:rPr>
          <w:rFonts w:ascii="Arial" w:hAnsi="Arial" w:cs="Arial"/>
          <w:b/>
          <w:sz w:val="24"/>
          <w:szCs w:val="24"/>
        </w:rPr>
        <w:lastRenderedPageBreak/>
        <w:t xml:space="preserve">Statement of intent </w:t>
      </w:r>
    </w:p>
    <w:bookmarkEnd w:id="1"/>
    <w:bookmarkEnd w:id="2"/>
    <w:bookmarkEnd w:id="3"/>
    <w:p w14:paraId="23B68E03" w14:textId="77777777" w:rsidR="00B967DB" w:rsidRPr="00B967DB" w:rsidRDefault="00B967DB" w:rsidP="00B967DB">
      <w:pPr>
        <w:spacing w:after="0" w:line="240" w:lineRule="auto"/>
        <w:jc w:val="both"/>
        <w:rPr>
          <w:rFonts w:ascii="Arial" w:hAnsi="Arial" w:cs="Arial"/>
          <w:sz w:val="24"/>
          <w:szCs w:val="24"/>
        </w:rPr>
      </w:pPr>
    </w:p>
    <w:p w14:paraId="2D72CDCD" w14:textId="530F47B6" w:rsidR="00B967DB" w:rsidRPr="00B967DB" w:rsidRDefault="00B967DB" w:rsidP="00B967DB">
      <w:pPr>
        <w:spacing w:after="0" w:line="276" w:lineRule="auto"/>
        <w:jc w:val="both"/>
        <w:rPr>
          <w:rFonts w:ascii="Arial" w:hAnsi="Arial" w:cs="Arial"/>
          <w:sz w:val="24"/>
          <w:szCs w:val="24"/>
        </w:rPr>
      </w:pPr>
      <w:r>
        <w:rPr>
          <w:rFonts w:ascii="Arial" w:hAnsi="Arial" w:cs="Arial"/>
          <w:sz w:val="24"/>
          <w:szCs w:val="24"/>
        </w:rPr>
        <w:t>Perryfields</w:t>
      </w:r>
      <w:r w:rsidRPr="00B967DB">
        <w:rPr>
          <w:rFonts w:ascii="Arial" w:hAnsi="Arial" w:cs="Arial"/>
          <w:sz w:val="24"/>
          <w:szCs w:val="24"/>
        </w:rPr>
        <w:t xml:space="preserve"> Primary </w:t>
      </w:r>
      <w:r>
        <w:rPr>
          <w:rFonts w:ascii="Arial" w:hAnsi="Arial" w:cs="Arial"/>
          <w:sz w:val="24"/>
          <w:szCs w:val="24"/>
        </w:rPr>
        <w:t>PRU</w:t>
      </w:r>
      <w:r w:rsidRPr="00B967DB">
        <w:rPr>
          <w:rFonts w:ascii="Arial" w:hAnsi="Arial" w:cs="Arial"/>
          <w:sz w:val="24"/>
          <w:szCs w:val="24"/>
        </w:rPr>
        <w:t xml:space="preserve"> is committed to maintaining the confidentiality of its information and ensuring that the details of the finances, operations and individuals within the school are only accessible by the appropriate individuals. It is therefore important to uphold high standards of security, take suitable </w:t>
      </w:r>
      <w:r w:rsidRPr="00B967DB">
        <w:rPr>
          <w:rFonts w:ascii="Arial" w:hAnsi="Arial" w:cs="Arial"/>
          <w:noProof/>
          <w:sz w:val="24"/>
          <w:szCs w:val="24"/>
        </w:rPr>
        <w:t>precautions,</w:t>
      </w:r>
      <w:r w:rsidRPr="00B967DB">
        <w:rPr>
          <w:rFonts w:ascii="Arial" w:hAnsi="Arial" w:cs="Arial"/>
          <w:sz w:val="24"/>
          <w:szCs w:val="24"/>
        </w:rPr>
        <w:t xml:space="preserve"> and to have systems and procedures in place that support this.</w:t>
      </w:r>
    </w:p>
    <w:p w14:paraId="284DFA9B" w14:textId="77777777" w:rsidR="00B967DB" w:rsidRPr="00B967DB" w:rsidRDefault="00B967DB" w:rsidP="00B967DB">
      <w:pPr>
        <w:spacing w:after="0" w:line="276" w:lineRule="auto"/>
        <w:jc w:val="both"/>
        <w:rPr>
          <w:rFonts w:ascii="Arial" w:hAnsi="Arial" w:cs="Arial"/>
          <w:sz w:val="24"/>
          <w:szCs w:val="24"/>
        </w:rPr>
      </w:pPr>
    </w:p>
    <w:p w14:paraId="5293CA93" w14:textId="77777777" w:rsidR="00B967DB" w:rsidRPr="00B967DB" w:rsidRDefault="00B967DB" w:rsidP="00B967DB">
      <w:pPr>
        <w:spacing w:after="0" w:line="276" w:lineRule="auto"/>
        <w:jc w:val="both"/>
        <w:rPr>
          <w:rFonts w:ascii="Arial" w:hAnsi="Arial" w:cs="Arial"/>
          <w:sz w:val="24"/>
          <w:szCs w:val="24"/>
        </w:rPr>
      </w:pPr>
      <w:r w:rsidRPr="00B967DB">
        <w:rPr>
          <w:rFonts w:ascii="Arial" w:hAnsi="Arial" w:cs="Arial"/>
          <w:sz w:val="24"/>
          <w:szCs w:val="24"/>
        </w:rPr>
        <w:t xml:space="preserve">The school recognises, however, that breaches in security can occur, particularly as the majority of information is stored online or on electronic devices which are increasingly vulnerable to cyber-attacks. This being the case, it is necessary to have a contingency plan, containing procedures to minimise the potential negative impacts of any security breach, to alert the relevant authorities, and to take steps to help prevent a repeat occurrence. </w:t>
      </w:r>
    </w:p>
    <w:p w14:paraId="0ACF4112" w14:textId="77777777" w:rsidR="00B967DB" w:rsidRPr="00B967DB" w:rsidRDefault="00B967DB" w:rsidP="00B967DB">
      <w:pPr>
        <w:spacing w:after="0" w:line="276" w:lineRule="auto"/>
        <w:jc w:val="both"/>
        <w:rPr>
          <w:rFonts w:ascii="Arial" w:hAnsi="Arial" w:cs="Arial"/>
          <w:sz w:val="24"/>
          <w:szCs w:val="24"/>
        </w:rPr>
      </w:pPr>
    </w:p>
    <w:p w14:paraId="4C0016F2" w14:textId="77777777" w:rsidR="00B967DB" w:rsidRPr="00B967DB" w:rsidRDefault="00B967DB" w:rsidP="00B967DB">
      <w:pPr>
        <w:spacing w:after="0" w:line="276" w:lineRule="auto"/>
        <w:jc w:val="both"/>
        <w:rPr>
          <w:rFonts w:ascii="Arial" w:hAnsi="Arial" w:cs="Arial"/>
          <w:sz w:val="24"/>
          <w:szCs w:val="24"/>
        </w:rPr>
      </w:pPr>
      <w:r w:rsidRPr="00B967DB">
        <w:rPr>
          <w:rFonts w:ascii="Arial" w:hAnsi="Arial" w:cs="Arial"/>
          <w:sz w:val="24"/>
          <w:szCs w:val="24"/>
        </w:rPr>
        <w:t xml:space="preserve">For the purposes of this policy, the title of </w:t>
      </w:r>
      <w:r w:rsidRPr="00B967DB">
        <w:rPr>
          <w:rFonts w:ascii="Arial" w:hAnsi="Arial" w:cs="Arial"/>
          <w:b/>
          <w:sz w:val="24"/>
          <w:szCs w:val="24"/>
        </w:rPr>
        <w:t>‘data controller’</w:t>
      </w:r>
      <w:r w:rsidRPr="00B967DB">
        <w:rPr>
          <w:rFonts w:ascii="Arial" w:hAnsi="Arial" w:cs="Arial"/>
          <w:sz w:val="24"/>
          <w:szCs w:val="24"/>
        </w:rPr>
        <w:t xml:space="preserve"> will be used in reference to the person(s) primarily responsible for the handling and protection of information and data within a school.</w:t>
      </w:r>
    </w:p>
    <w:p w14:paraId="3A7D1FBA" w14:textId="77777777" w:rsidR="00B967DB" w:rsidRPr="00B967DB" w:rsidRDefault="00B967DB" w:rsidP="00B967DB">
      <w:pPr>
        <w:spacing w:after="0" w:line="360" w:lineRule="auto"/>
        <w:jc w:val="both"/>
        <w:rPr>
          <w:rFonts w:ascii="Arial" w:hAnsi="Arial" w:cs="Arial"/>
          <w:sz w:val="24"/>
          <w:szCs w:val="24"/>
        </w:rPr>
      </w:pPr>
    </w:p>
    <w:p w14:paraId="6D36E5EE"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4" w:name="legal"/>
      <w:r w:rsidRPr="00B967DB">
        <w:rPr>
          <w:rFonts w:ascii="Arial" w:hAnsi="Arial" w:cs="Arial"/>
          <w:b/>
          <w:sz w:val="24"/>
          <w:szCs w:val="24"/>
        </w:rPr>
        <w:t>Legal framework</w:t>
      </w:r>
    </w:p>
    <w:bookmarkEnd w:id="4"/>
    <w:p w14:paraId="6E1FC09D"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sz w:val="24"/>
          <w:szCs w:val="24"/>
        </w:rPr>
        <w:t xml:space="preserve">This policy has due regard to statutory legislation and regulations including, but not limited to, the following: </w:t>
      </w:r>
    </w:p>
    <w:p w14:paraId="532D2944" w14:textId="77777777" w:rsidR="00B967DB" w:rsidRPr="00B967DB" w:rsidRDefault="00B967DB" w:rsidP="00B967DB">
      <w:pPr>
        <w:numPr>
          <w:ilvl w:val="0"/>
          <w:numId w:val="1"/>
        </w:numPr>
        <w:spacing w:after="200" w:line="276" w:lineRule="auto"/>
        <w:jc w:val="both"/>
        <w:outlineLvl w:val="0"/>
        <w:rPr>
          <w:rFonts w:ascii="Arial" w:hAnsi="Arial" w:cs="Arial"/>
          <w:sz w:val="24"/>
          <w:szCs w:val="24"/>
        </w:rPr>
      </w:pPr>
      <w:r w:rsidRPr="00B967DB">
        <w:rPr>
          <w:rFonts w:ascii="Arial" w:hAnsi="Arial" w:cs="Arial"/>
          <w:sz w:val="24"/>
          <w:szCs w:val="24"/>
        </w:rPr>
        <w:t>The Data Protection Act 1998</w:t>
      </w:r>
    </w:p>
    <w:p w14:paraId="0694F4A4" w14:textId="77777777" w:rsidR="00B967DB" w:rsidRPr="00B967DB" w:rsidRDefault="00B967DB" w:rsidP="00B967DB">
      <w:pPr>
        <w:numPr>
          <w:ilvl w:val="0"/>
          <w:numId w:val="1"/>
        </w:numPr>
        <w:spacing w:after="200" w:line="276" w:lineRule="auto"/>
        <w:jc w:val="both"/>
        <w:outlineLvl w:val="0"/>
        <w:rPr>
          <w:rFonts w:ascii="Arial" w:hAnsi="Arial" w:cs="Arial"/>
          <w:sz w:val="24"/>
          <w:szCs w:val="24"/>
        </w:rPr>
      </w:pPr>
      <w:r w:rsidRPr="00B967DB">
        <w:rPr>
          <w:rFonts w:ascii="Arial" w:hAnsi="Arial" w:cs="Arial"/>
          <w:sz w:val="24"/>
          <w:szCs w:val="24"/>
        </w:rPr>
        <w:t xml:space="preserve">The Computer Misuse Act 1990 </w:t>
      </w:r>
    </w:p>
    <w:p w14:paraId="1B79F060" w14:textId="77777777" w:rsidR="00B967DB" w:rsidRPr="00B967DB" w:rsidRDefault="00B967DB" w:rsidP="00B967DB">
      <w:pPr>
        <w:numPr>
          <w:ilvl w:val="0"/>
          <w:numId w:val="1"/>
        </w:numPr>
        <w:spacing w:after="200" w:line="276" w:lineRule="auto"/>
        <w:jc w:val="both"/>
        <w:outlineLvl w:val="0"/>
        <w:rPr>
          <w:rFonts w:ascii="Arial" w:hAnsi="Arial" w:cs="Arial"/>
          <w:sz w:val="24"/>
          <w:szCs w:val="24"/>
        </w:rPr>
      </w:pPr>
      <w:r w:rsidRPr="00B967DB">
        <w:rPr>
          <w:rFonts w:ascii="Arial" w:hAnsi="Arial" w:cs="Arial"/>
          <w:sz w:val="24"/>
          <w:szCs w:val="24"/>
        </w:rPr>
        <w:t xml:space="preserve">The General Data Protection Regulation (GDPR) </w:t>
      </w:r>
    </w:p>
    <w:p w14:paraId="30076094"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sz w:val="24"/>
          <w:szCs w:val="24"/>
        </w:rPr>
        <w:t>This policy has due regard to the school’s policies and procedures including, but not limited to, the following:</w:t>
      </w:r>
    </w:p>
    <w:p w14:paraId="2610CF1B" w14:textId="77777777" w:rsidR="00B967DB" w:rsidRPr="00B967DB" w:rsidRDefault="00B967DB" w:rsidP="00B967DB">
      <w:pPr>
        <w:numPr>
          <w:ilvl w:val="0"/>
          <w:numId w:val="7"/>
        </w:numPr>
        <w:spacing w:after="200" w:line="276" w:lineRule="auto"/>
        <w:jc w:val="both"/>
        <w:outlineLvl w:val="0"/>
        <w:rPr>
          <w:rFonts w:ascii="Arial" w:hAnsi="Arial" w:cs="Arial"/>
          <w:sz w:val="24"/>
          <w:szCs w:val="24"/>
        </w:rPr>
      </w:pPr>
      <w:r w:rsidRPr="00B967DB">
        <w:rPr>
          <w:rFonts w:ascii="Arial" w:hAnsi="Arial" w:cs="Arial"/>
          <w:sz w:val="24"/>
          <w:szCs w:val="24"/>
        </w:rPr>
        <w:t>E-Safety Policy</w:t>
      </w:r>
    </w:p>
    <w:p w14:paraId="6DE60144" w14:textId="77777777" w:rsidR="00B967DB" w:rsidRPr="00B967DB" w:rsidRDefault="00B967DB" w:rsidP="00B967DB">
      <w:pPr>
        <w:numPr>
          <w:ilvl w:val="0"/>
          <w:numId w:val="7"/>
        </w:numPr>
        <w:spacing w:after="200" w:line="276" w:lineRule="auto"/>
        <w:jc w:val="both"/>
        <w:outlineLvl w:val="0"/>
        <w:rPr>
          <w:rFonts w:ascii="Arial" w:hAnsi="Arial" w:cs="Arial"/>
          <w:sz w:val="24"/>
          <w:szCs w:val="24"/>
        </w:rPr>
      </w:pPr>
      <w:r w:rsidRPr="00B967DB">
        <w:rPr>
          <w:rFonts w:ascii="Arial" w:hAnsi="Arial" w:cs="Arial"/>
          <w:sz w:val="24"/>
          <w:szCs w:val="24"/>
        </w:rPr>
        <w:t>GDPR and Data Protection Policy</w:t>
      </w:r>
    </w:p>
    <w:p w14:paraId="2BCB9254" w14:textId="77777777" w:rsidR="00B967DB" w:rsidRPr="00B967DB" w:rsidRDefault="00B967DB" w:rsidP="00B967DB">
      <w:pPr>
        <w:numPr>
          <w:ilvl w:val="0"/>
          <w:numId w:val="7"/>
        </w:numPr>
        <w:spacing w:after="200" w:line="276" w:lineRule="auto"/>
        <w:jc w:val="both"/>
        <w:outlineLvl w:val="0"/>
        <w:rPr>
          <w:rFonts w:ascii="Arial" w:hAnsi="Arial" w:cs="Arial"/>
          <w:sz w:val="24"/>
          <w:szCs w:val="24"/>
        </w:rPr>
      </w:pPr>
      <w:r w:rsidRPr="00B967DB">
        <w:rPr>
          <w:rFonts w:ascii="Arial" w:hAnsi="Arial" w:cs="Arial"/>
          <w:sz w:val="24"/>
          <w:szCs w:val="24"/>
        </w:rPr>
        <w:t>Acceptable Use Policy</w:t>
      </w:r>
    </w:p>
    <w:p w14:paraId="3BB96779" w14:textId="77777777" w:rsidR="00B967DB" w:rsidRPr="00B967DB" w:rsidRDefault="00B967DB" w:rsidP="00B967DB">
      <w:pPr>
        <w:spacing w:after="0" w:line="360" w:lineRule="auto"/>
        <w:jc w:val="both"/>
        <w:rPr>
          <w:rFonts w:ascii="Arial" w:hAnsi="Arial" w:cs="Arial"/>
          <w:sz w:val="24"/>
          <w:szCs w:val="24"/>
        </w:rPr>
      </w:pPr>
    </w:p>
    <w:p w14:paraId="52C36752" w14:textId="77777777" w:rsidR="00B967DB" w:rsidRPr="00B967DB" w:rsidRDefault="00B967DB" w:rsidP="00B967DB">
      <w:pPr>
        <w:spacing w:after="0" w:line="360" w:lineRule="auto"/>
        <w:ind w:left="417"/>
        <w:jc w:val="both"/>
        <w:rPr>
          <w:rFonts w:ascii="Arial" w:hAnsi="Arial" w:cs="Arial"/>
          <w:sz w:val="24"/>
          <w:szCs w:val="24"/>
        </w:rPr>
      </w:pPr>
    </w:p>
    <w:p w14:paraId="2D5F90E1" w14:textId="77777777" w:rsidR="00B967DB" w:rsidRPr="00B967DB" w:rsidRDefault="00B967DB" w:rsidP="00B967DB">
      <w:pPr>
        <w:spacing w:after="0" w:line="360" w:lineRule="auto"/>
        <w:ind w:left="417"/>
        <w:jc w:val="both"/>
        <w:rPr>
          <w:rFonts w:ascii="Arial" w:hAnsi="Arial" w:cs="Arial"/>
          <w:sz w:val="24"/>
          <w:szCs w:val="24"/>
        </w:rPr>
      </w:pPr>
    </w:p>
    <w:p w14:paraId="4645C448" w14:textId="77777777" w:rsidR="00B967DB" w:rsidRPr="00B967DB" w:rsidRDefault="00B967DB" w:rsidP="00B967DB">
      <w:pPr>
        <w:spacing w:after="0" w:line="360" w:lineRule="auto"/>
        <w:jc w:val="both"/>
        <w:rPr>
          <w:rFonts w:ascii="Arial" w:hAnsi="Arial" w:cs="Arial"/>
          <w:sz w:val="24"/>
          <w:szCs w:val="24"/>
        </w:rPr>
        <w:sectPr w:rsidR="00B967DB" w:rsidRPr="00B967DB" w:rsidSect="00B967DB">
          <w:headerReference w:type="even" r:id="rId9"/>
          <w:headerReference w:type="default" r:id="rId10"/>
          <w:footerReference w:type="default" r:id="rId11"/>
          <w:footerReference w:type="first" r:id="rId12"/>
          <w:pgSz w:w="11906" w:h="16838"/>
          <w:pgMar w:top="1440" w:right="1440" w:bottom="1440" w:left="1440" w:header="709" w:footer="709" w:gutter="0"/>
          <w:pgBorders w:offsetFrom="page">
            <w:top w:val="single" w:sz="24" w:space="24" w:color="002060"/>
            <w:left w:val="single" w:sz="24" w:space="24" w:color="002060"/>
            <w:bottom w:val="single" w:sz="24" w:space="24" w:color="002060"/>
            <w:right w:val="single" w:sz="24" w:space="24" w:color="002060"/>
          </w:pgBorders>
          <w:pgNumType w:start="0"/>
          <w:cols w:space="708"/>
          <w:titlePg/>
          <w:docGrid w:linePitch="360"/>
        </w:sectPr>
      </w:pPr>
    </w:p>
    <w:p w14:paraId="7D87CF00"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5" w:name="_Peafowl_and_the"/>
      <w:bookmarkStart w:id="6" w:name="_Section_1"/>
      <w:bookmarkStart w:id="7" w:name="_Legislative_framework"/>
      <w:bookmarkStart w:id="8" w:name="_Legal_framework"/>
      <w:bookmarkStart w:id="9" w:name="_T_ypes_of"/>
      <w:bookmarkStart w:id="10" w:name="enacting"/>
      <w:bookmarkEnd w:id="5"/>
      <w:bookmarkEnd w:id="6"/>
      <w:bookmarkEnd w:id="7"/>
      <w:bookmarkEnd w:id="8"/>
      <w:bookmarkEnd w:id="9"/>
      <w:r w:rsidRPr="00B967DB">
        <w:rPr>
          <w:rFonts w:ascii="Arial" w:hAnsi="Arial" w:cs="Arial"/>
          <w:b/>
          <w:sz w:val="24"/>
          <w:szCs w:val="24"/>
        </w:rPr>
        <w:lastRenderedPageBreak/>
        <w:t>Types of security breach and causes</w:t>
      </w:r>
    </w:p>
    <w:p w14:paraId="6757ED30" w14:textId="77777777" w:rsidR="00B967DB" w:rsidRDefault="00B967DB" w:rsidP="00B967DB">
      <w:pPr>
        <w:numPr>
          <w:ilvl w:val="1"/>
          <w:numId w:val="0"/>
        </w:numPr>
        <w:spacing w:after="200" w:line="276" w:lineRule="auto"/>
        <w:ind w:left="1480" w:hanging="482"/>
        <w:jc w:val="both"/>
        <w:outlineLvl w:val="0"/>
        <w:rPr>
          <w:rFonts w:ascii="Arial" w:hAnsi="Arial" w:cs="Arial"/>
          <w:b/>
          <w:sz w:val="24"/>
          <w:szCs w:val="24"/>
        </w:rPr>
      </w:pPr>
    </w:p>
    <w:p w14:paraId="5E1D32D3" w14:textId="0C3EFC0B"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b/>
          <w:sz w:val="24"/>
          <w:szCs w:val="24"/>
        </w:rPr>
        <w:t>Unauthorised use without damage to data</w:t>
      </w:r>
      <w:r w:rsidRPr="00B967DB">
        <w:rPr>
          <w:rFonts w:ascii="Arial" w:hAnsi="Arial" w:cs="Arial"/>
          <w:sz w:val="24"/>
          <w:szCs w:val="24"/>
        </w:rPr>
        <w:t xml:space="preserve"> – involves unauthorised persons accessing data on the school system, e.g. ‘hackers’, who may read the data or copy it, but who do not actually damage the data in terms of altering or deleting it.</w:t>
      </w:r>
    </w:p>
    <w:p w14:paraId="2133C45C"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b/>
          <w:sz w:val="24"/>
          <w:szCs w:val="24"/>
        </w:rPr>
        <w:t>Unauthorised removal of data</w:t>
      </w:r>
      <w:r w:rsidRPr="00B967DB">
        <w:rPr>
          <w:rFonts w:ascii="Arial" w:hAnsi="Arial" w:cs="Arial"/>
          <w:sz w:val="24"/>
          <w:szCs w:val="24"/>
        </w:rPr>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5A00D2FD"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b/>
          <w:sz w:val="24"/>
          <w:szCs w:val="24"/>
        </w:rPr>
        <w:t>Damage to physical systems</w:t>
      </w:r>
      <w:r w:rsidRPr="00B967DB">
        <w:rPr>
          <w:rFonts w:ascii="Arial" w:hAnsi="Arial" w:cs="Arial"/>
          <w:sz w:val="24"/>
          <w:szCs w:val="24"/>
        </w:rPr>
        <w:t xml:space="preserve"> – involves damage to the hardware in the school’s ICT system, which may result in data being inaccessible to the school and/or becoming accessible to unauthorised persons. </w:t>
      </w:r>
    </w:p>
    <w:p w14:paraId="6CAB1E61"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pPr>
      <w:r w:rsidRPr="00B967DB">
        <w:rPr>
          <w:rFonts w:ascii="Arial" w:hAnsi="Arial" w:cs="Arial"/>
          <w:b/>
          <w:sz w:val="24"/>
          <w:szCs w:val="24"/>
        </w:rPr>
        <w:t xml:space="preserve">Unauthorised damage to data </w:t>
      </w:r>
      <w:r w:rsidRPr="00B967DB">
        <w:rPr>
          <w:rFonts w:ascii="Arial" w:hAnsi="Arial" w:cs="Arial"/>
          <w:sz w:val="24"/>
          <w:szCs w:val="24"/>
        </w:rPr>
        <w:t>– involves an unauthorised person causing damage to data, either by altering or deleting it. Data may also be damaged by a virus attack, rather than a specific individual.</w:t>
      </w:r>
    </w:p>
    <w:p w14:paraId="7BB973B5" w14:textId="77777777" w:rsidR="00B967DB" w:rsidRPr="00B967DB" w:rsidRDefault="00B967DB" w:rsidP="00B967DB">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Breaches in security may be caused as a result of actions by individuals, which may be accidental, malicious or the result of negligence – these can include:</w:t>
      </w:r>
    </w:p>
    <w:p w14:paraId="05A142A8" w14:textId="77777777" w:rsidR="00B967DB" w:rsidRDefault="00B967DB" w:rsidP="00B967DB">
      <w:pPr>
        <w:pStyle w:val="ListParagraph"/>
        <w:numPr>
          <w:ilvl w:val="0"/>
          <w:numId w:val="11"/>
        </w:numPr>
        <w:tabs>
          <w:tab w:val="left" w:pos="3686"/>
        </w:tabs>
        <w:spacing w:after="120" w:line="276" w:lineRule="auto"/>
        <w:jc w:val="both"/>
        <w:rPr>
          <w:rFonts w:ascii="Arial" w:hAnsi="Arial" w:cs="Arial"/>
          <w:sz w:val="24"/>
          <w:szCs w:val="24"/>
        </w:rPr>
      </w:pPr>
      <w:r w:rsidRPr="00B967DB">
        <w:rPr>
          <w:rFonts w:ascii="Arial" w:hAnsi="Arial" w:cs="Arial"/>
          <w:sz w:val="24"/>
          <w:szCs w:val="24"/>
        </w:rPr>
        <w:t>Accidental breaches, e.g. as a result of insufficient training for staff, so they are unaware of the procedures to follow.</w:t>
      </w:r>
    </w:p>
    <w:p w14:paraId="507DCBC3" w14:textId="77777777" w:rsidR="00B967DB" w:rsidRDefault="00B967DB" w:rsidP="00B967DB">
      <w:pPr>
        <w:pStyle w:val="ListParagraph"/>
        <w:numPr>
          <w:ilvl w:val="0"/>
          <w:numId w:val="11"/>
        </w:numPr>
        <w:tabs>
          <w:tab w:val="left" w:pos="3686"/>
        </w:tabs>
        <w:spacing w:after="120" w:line="276" w:lineRule="auto"/>
        <w:jc w:val="both"/>
        <w:rPr>
          <w:rFonts w:ascii="Arial" w:hAnsi="Arial" w:cs="Arial"/>
          <w:sz w:val="24"/>
          <w:szCs w:val="24"/>
        </w:rPr>
      </w:pPr>
      <w:r w:rsidRPr="00B967DB">
        <w:rPr>
          <w:rFonts w:ascii="Arial" w:hAnsi="Arial" w:cs="Arial"/>
          <w:sz w:val="24"/>
          <w:szCs w:val="24"/>
        </w:rPr>
        <w:t>Malicious breaches, e.g. as a result of a hacker wishing to cause damage to the school through accessing and altering, sharing or removing data.</w:t>
      </w:r>
    </w:p>
    <w:p w14:paraId="1C2DD2AE" w14:textId="77777777" w:rsidR="00B967DB" w:rsidRDefault="00B967DB" w:rsidP="00B967DB">
      <w:pPr>
        <w:pStyle w:val="ListParagraph"/>
        <w:numPr>
          <w:ilvl w:val="0"/>
          <w:numId w:val="11"/>
        </w:numPr>
        <w:tabs>
          <w:tab w:val="left" w:pos="3686"/>
        </w:tabs>
        <w:spacing w:after="120" w:line="276" w:lineRule="auto"/>
        <w:jc w:val="both"/>
        <w:rPr>
          <w:rFonts w:ascii="Arial" w:hAnsi="Arial" w:cs="Arial"/>
          <w:sz w:val="24"/>
          <w:szCs w:val="24"/>
        </w:rPr>
      </w:pPr>
      <w:r w:rsidRPr="00B967DB">
        <w:rPr>
          <w:rFonts w:ascii="Arial" w:hAnsi="Arial" w:cs="Arial"/>
          <w:sz w:val="24"/>
          <w:szCs w:val="24"/>
        </w:rPr>
        <w:t>Negligence, e.g. as a result of an employee that is aware of school policies and procedures, but disregards these.</w:t>
      </w:r>
    </w:p>
    <w:p w14:paraId="71F83913" w14:textId="77777777" w:rsidR="00B967DB" w:rsidRDefault="00B967DB" w:rsidP="00B967DB">
      <w:pPr>
        <w:tabs>
          <w:tab w:val="left" w:pos="3686"/>
        </w:tabs>
        <w:spacing w:after="120" w:line="276" w:lineRule="auto"/>
        <w:jc w:val="both"/>
        <w:rPr>
          <w:rFonts w:ascii="Arial" w:hAnsi="Arial" w:cs="Arial"/>
          <w:sz w:val="24"/>
          <w:szCs w:val="24"/>
        </w:rPr>
      </w:pPr>
      <w:r w:rsidRPr="00B967DB">
        <w:rPr>
          <w:rFonts w:ascii="Arial" w:hAnsi="Arial" w:cs="Arial"/>
          <w:sz w:val="24"/>
          <w:szCs w:val="24"/>
        </w:rPr>
        <w:t>Breaches in security may also be caused as a result of system issues, which could involve incorrect installation, configuration problems or an operational error – these can include:</w:t>
      </w:r>
    </w:p>
    <w:p w14:paraId="0E9461FC" w14:textId="77777777" w:rsidR="00B967DB" w:rsidRDefault="00B967DB" w:rsidP="00B967DB">
      <w:pPr>
        <w:pStyle w:val="ListParagraph"/>
        <w:numPr>
          <w:ilvl w:val="0"/>
          <w:numId w:val="14"/>
        </w:numPr>
        <w:tabs>
          <w:tab w:val="left" w:pos="3686"/>
        </w:tabs>
        <w:spacing w:after="120" w:line="276" w:lineRule="auto"/>
        <w:jc w:val="both"/>
        <w:rPr>
          <w:rFonts w:ascii="Arial" w:hAnsi="Arial" w:cs="Arial"/>
          <w:sz w:val="24"/>
          <w:szCs w:val="24"/>
        </w:rPr>
      </w:pPr>
      <w:r w:rsidRPr="00B967DB">
        <w:rPr>
          <w:rFonts w:ascii="Arial" w:hAnsi="Arial" w:cs="Arial"/>
          <w:sz w:val="24"/>
          <w:szCs w:val="24"/>
        </w:rPr>
        <w:t>Incorrect installation of anti-virus software and/or use of software which is not the most up-to-date version, meaning the school software is more vulnerable to a virus</w:t>
      </w:r>
    </w:p>
    <w:p w14:paraId="4BBC0454" w14:textId="77777777" w:rsidR="00B967DB" w:rsidRDefault="00B967DB" w:rsidP="00B967DB">
      <w:pPr>
        <w:pStyle w:val="ListParagraph"/>
        <w:numPr>
          <w:ilvl w:val="0"/>
          <w:numId w:val="14"/>
        </w:numPr>
        <w:tabs>
          <w:tab w:val="left" w:pos="3686"/>
        </w:tabs>
        <w:spacing w:after="120" w:line="276" w:lineRule="auto"/>
        <w:jc w:val="both"/>
        <w:rPr>
          <w:rFonts w:ascii="Arial" w:hAnsi="Arial" w:cs="Arial"/>
          <w:sz w:val="24"/>
          <w:szCs w:val="24"/>
        </w:rPr>
      </w:pPr>
      <w:r w:rsidRPr="00B967DB">
        <w:rPr>
          <w:rFonts w:ascii="Arial" w:hAnsi="Arial" w:cs="Arial"/>
          <w:sz w:val="24"/>
          <w:szCs w:val="24"/>
        </w:rPr>
        <w:t>Incorrect firewall settings are applied, e.g. access to the school network, meaning individuals other than those required could access the system</w:t>
      </w:r>
    </w:p>
    <w:p w14:paraId="0D606C80" w14:textId="212962B2" w:rsidR="00B967DB" w:rsidRPr="00B967DB" w:rsidRDefault="00B967DB" w:rsidP="00B967DB">
      <w:pPr>
        <w:pStyle w:val="ListParagraph"/>
        <w:numPr>
          <w:ilvl w:val="0"/>
          <w:numId w:val="14"/>
        </w:numPr>
        <w:tabs>
          <w:tab w:val="left" w:pos="3686"/>
        </w:tabs>
        <w:spacing w:after="120" w:line="276" w:lineRule="auto"/>
        <w:jc w:val="both"/>
        <w:rPr>
          <w:rFonts w:ascii="Arial" w:hAnsi="Arial" w:cs="Arial"/>
          <w:sz w:val="24"/>
          <w:szCs w:val="24"/>
        </w:rPr>
      </w:pPr>
      <w:r w:rsidRPr="00B967DB">
        <w:rPr>
          <w:rFonts w:ascii="Arial" w:hAnsi="Arial" w:cs="Arial"/>
          <w:sz w:val="24"/>
          <w:szCs w:val="24"/>
        </w:rPr>
        <w:t xml:space="preserve">Confusion between backup copies of data, meaning the most recent data could be overwritten </w:t>
      </w:r>
    </w:p>
    <w:p w14:paraId="7E5CC844" w14:textId="77777777" w:rsidR="00B967DB" w:rsidRDefault="00B967DB" w:rsidP="00B967DB">
      <w:pPr>
        <w:spacing w:after="200" w:line="276" w:lineRule="auto"/>
        <w:ind w:left="360" w:hanging="360"/>
        <w:contextualSpacing/>
        <w:jc w:val="both"/>
        <w:outlineLvl w:val="0"/>
        <w:rPr>
          <w:rFonts w:ascii="Arial" w:hAnsi="Arial" w:cs="Arial"/>
          <w:b/>
          <w:sz w:val="24"/>
          <w:szCs w:val="24"/>
        </w:rPr>
      </w:pPr>
      <w:bookmarkStart w:id="11" w:name="_Roles_and_responsibilities"/>
      <w:bookmarkEnd w:id="11"/>
    </w:p>
    <w:p w14:paraId="52626C45" w14:textId="77777777" w:rsidR="00B967DB" w:rsidRDefault="00B967DB" w:rsidP="00B967DB">
      <w:pPr>
        <w:spacing w:after="200" w:line="276" w:lineRule="auto"/>
        <w:ind w:left="360" w:hanging="360"/>
        <w:contextualSpacing/>
        <w:jc w:val="both"/>
        <w:outlineLvl w:val="0"/>
        <w:rPr>
          <w:rFonts w:ascii="Arial" w:hAnsi="Arial" w:cs="Arial"/>
          <w:b/>
          <w:sz w:val="24"/>
          <w:szCs w:val="24"/>
        </w:rPr>
      </w:pPr>
    </w:p>
    <w:p w14:paraId="5425CAC4" w14:textId="77777777" w:rsidR="00B967DB" w:rsidRDefault="00B967DB" w:rsidP="00B967DB">
      <w:pPr>
        <w:spacing w:after="200" w:line="276" w:lineRule="auto"/>
        <w:ind w:left="360" w:hanging="360"/>
        <w:contextualSpacing/>
        <w:jc w:val="both"/>
        <w:outlineLvl w:val="0"/>
        <w:rPr>
          <w:rFonts w:ascii="Arial" w:hAnsi="Arial" w:cs="Arial"/>
          <w:b/>
          <w:sz w:val="24"/>
          <w:szCs w:val="24"/>
        </w:rPr>
      </w:pPr>
    </w:p>
    <w:p w14:paraId="30BD78E9" w14:textId="77777777" w:rsidR="00B967DB" w:rsidRDefault="00B967DB" w:rsidP="00B967DB">
      <w:pPr>
        <w:spacing w:after="200" w:line="276" w:lineRule="auto"/>
        <w:ind w:left="360" w:hanging="360"/>
        <w:contextualSpacing/>
        <w:jc w:val="both"/>
        <w:outlineLvl w:val="0"/>
        <w:rPr>
          <w:rFonts w:ascii="Arial" w:hAnsi="Arial" w:cs="Arial"/>
          <w:b/>
          <w:sz w:val="24"/>
          <w:szCs w:val="24"/>
        </w:rPr>
      </w:pPr>
      <w:r w:rsidRPr="00B967DB">
        <w:rPr>
          <w:rFonts w:ascii="Arial" w:hAnsi="Arial" w:cs="Arial"/>
          <w:b/>
          <w:sz w:val="24"/>
          <w:szCs w:val="24"/>
        </w:rPr>
        <w:lastRenderedPageBreak/>
        <w:t>Roles and responsibilities</w:t>
      </w:r>
    </w:p>
    <w:p w14:paraId="40575972" w14:textId="77777777" w:rsidR="00B967DB" w:rsidRDefault="00B967DB" w:rsidP="00B967DB">
      <w:pPr>
        <w:spacing w:after="200" w:line="276" w:lineRule="auto"/>
        <w:contextualSpacing/>
        <w:jc w:val="both"/>
        <w:outlineLvl w:val="0"/>
        <w:rPr>
          <w:rFonts w:ascii="Arial" w:hAnsi="Arial" w:cs="Arial"/>
          <w:sz w:val="24"/>
          <w:szCs w:val="24"/>
        </w:rPr>
      </w:pPr>
    </w:p>
    <w:p w14:paraId="0FA84933" w14:textId="77777777" w:rsidR="00B967DB" w:rsidRPr="00B967DB" w:rsidRDefault="00B967DB" w:rsidP="00B967DB">
      <w:pPr>
        <w:pStyle w:val="ListParagraph"/>
        <w:numPr>
          <w:ilvl w:val="0"/>
          <w:numId w:val="15"/>
        </w:numPr>
        <w:spacing w:after="200" w:line="276" w:lineRule="auto"/>
        <w:jc w:val="both"/>
        <w:outlineLvl w:val="0"/>
        <w:rPr>
          <w:rFonts w:ascii="Arial" w:hAnsi="Arial" w:cs="Arial"/>
          <w:b/>
          <w:sz w:val="24"/>
          <w:szCs w:val="24"/>
        </w:rPr>
      </w:pPr>
      <w:r w:rsidRPr="00B967DB">
        <w:rPr>
          <w:rFonts w:ascii="Arial" w:hAnsi="Arial" w:cs="Arial"/>
          <w:sz w:val="24"/>
          <w:szCs w:val="24"/>
        </w:rPr>
        <w:t>The headteacher</w:t>
      </w:r>
      <w:r w:rsidRPr="00B967DB">
        <w:rPr>
          <w:rFonts w:ascii="Arial" w:hAnsi="Arial" w:cs="Arial"/>
          <w:b/>
          <w:color w:val="5B9BD5" w:themeColor="accent5"/>
          <w:sz w:val="24"/>
          <w:szCs w:val="24"/>
        </w:rPr>
        <w:t xml:space="preserve"> </w:t>
      </w:r>
      <w:r w:rsidRPr="00B967DB">
        <w:rPr>
          <w:rFonts w:ascii="Arial" w:hAnsi="Arial" w:cs="Arial"/>
          <w:sz w:val="24"/>
          <w:szCs w:val="24"/>
        </w:rPr>
        <w:t>is responsible for implementing effective strategies for the management of risks posed by internet use, and to keep its network services, data and users secure.</w:t>
      </w:r>
    </w:p>
    <w:p w14:paraId="7AA9C314" w14:textId="77777777" w:rsidR="00B967DB" w:rsidRPr="00B967DB" w:rsidRDefault="00B967DB" w:rsidP="00B967DB">
      <w:pPr>
        <w:pStyle w:val="ListParagraph"/>
        <w:numPr>
          <w:ilvl w:val="0"/>
          <w:numId w:val="15"/>
        </w:numPr>
        <w:spacing w:after="200" w:line="276" w:lineRule="auto"/>
        <w:jc w:val="both"/>
        <w:outlineLvl w:val="0"/>
        <w:rPr>
          <w:rFonts w:ascii="Arial" w:hAnsi="Arial" w:cs="Arial"/>
          <w:b/>
          <w:sz w:val="24"/>
          <w:szCs w:val="24"/>
        </w:rPr>
      </w:pPr>
      <w:r w:rsidRPr="00B967DB">
        <w:rPr>
          <w:rFonts w:ascii="Arial" w:hAnsi="Arial" w:cs="Arial"/>
          <w:sz w:val="24"/>
          <w:szCs w:val="24"/>
        </w:rPr>
        <w:t>The data controller</w:t>
      </w:r>
      <w:r w:rsidRPr="00B967DB">
        <w:rPr>
          <w:rFonts w:ascii="Arial" w:hAnsi="Arial" w:cs="Arial"/>
          <w:b/>
          <w:sz w:val="24"/>
          <w:szCs w:val="24"/>
        </w:rPr>
        <w:t xml:space="preserve"> </w:t>
      </w:r>
      <w:r w:rsidRPr="00B967DB">
        <w:rPr>
          <w:rFonts w:ascii="Arial" w:hAnsi="Arial" w:cs="Arial"/>
          <w:sz w:val="24"/>
          <w:szCs w:val="24"/>
        </w:rPr>
        <w:t xml:space="preserve">is responsible for the overall monitoring and management of data security. </w:t>
      </w:r>
    </w:p>
    <w:p w14:paraId="4E747538" w14:textId="77777777" w:rsidR="00B967DB" w:rsidRPr="00B967DB" w:rsidRDefault="00B967DB" w:rsidP="00B967DB">
      <w:pPr>
        <w:pStyle w:val="ListParagraph"/>
        <w:numPr>
          <w:ilvl w:val="0"/>
          <w:numId w:val="15"/>
        </w:numPr>
        <w:spacing w:after="200" w:line="276" w:lineRule="auto"/>
        <w:jc w:val="both"/>
        <w:outlineLvl w:val="0"/>
        <w:rPr>
          <w:rFonts w:ascii="Arial" w:hAnsi="Arial" w:cs="Arial"/>
          <w:b/>
          <w:sz w:val="24"/>
          <w:szCs w:val="24"/>
        </w:rPr>
      </w:pPr>
      <w:r w:rsidRPr="00B967DB">
        <w:rPr>
          <w:rFonts w:ascii="Arial" w:hAnsi="Arial" w:cs="Arial"/>
          <w:sz w:val="24"/>
          <w:szCs w:val="24"/>
        </w:rPr>
        <w:t>The headteacher is responsible for establishing a procedure for managing and logging incidents.</w:t>
      </w:r>
    </w:p>
    <w:p w14:paraId="01C98BE5" w14:textId="77777777" w:rsidR="00B967DB" w:rsidRPr="00B967DB" w:rsidRDefault="00B967DB" w:rsidP="00B967DB">
      <w:pPr>
        <w:pStyle w:val="ListParagraph"/>
        <w:numPr>
          <w:ilvl w:val="0"/>
          <w:numId w:val="15"/>
        </w:numPr>
        <w:spacing w:after="200" w:line="276" w:lineRule="auto"/>
        <w:jc w:val="both"/>
        <w:outlineLvl w:val="0"/>
        <w:rPr>
          <w:rFonts w:ascii="Arial" w:hAnsi="Arial" w:cs="Arial"/>
          <w:b/>
          <w:sz w:val="24"/>
          <w:szCs w:val="24"/>
        </w:rPr>
      </w:pPr>
      <w:r w:rsidRPr="00B967DB">
        <w:rPr>
          <w:rFonts w:ascii="Arial" w:hAnsi="Arial" w:cs="Arial"/>
          <w:sz w:val="24"/>
          <w:szCs w:val="24"/>
        </w:rPr>
        <w:t>The governing body is responsible for holding regular meetings with the headteacher and data controller</w:t>
      </w:r>
      <w:r w:rsidRPr="00B967DB">
        <w:rPr>
          <w:rFonts w:ascii="Arial" w:hAnsi="Arial" w:cs="Arial"/>
          <w:b/>
          <w:sz w:val="24"/>
          <w:szCs w:val="24"/>
        </w:rPr>
        <w:t xml:space="preserve"> </w:t>
      </w:r>
      <w:r w:rsidRPr="00B967DB">
        <w:rPr>
          <w:rFonts w:ascii="Arial" w:hAnsi="Arial" w:cs="Arial"/>
          <w:color w:val="000000" w:themeColor="text1"/>
          <w:sz w:val="24"/>
          <w:szCs w:val="24"/>
        </w:rPr>
        <w:t>to</w:t>
      </w:r>
      <w:r w:rsidRPr="00B967DB">
        <w:rPr>
          <w:rFonts w:ascii="Arial" w:hAnsi="Arial" w:cs="Arial"/>
          <w:color w:val="5B9BD5" w:themeColor="accent5"/>
          <w:sz w:val="24"/>
          <w:szCs w:val="24"/>
        </w:rPr>
        <w:t xml:space="preserve"> </w:t>
      </w:r>
      <w:r w:rsidRPr="00B967DB">
        <w:rPr>
          <w:rFonts w:ascii="Arial" w:hAnsi="Arial" w:cs="Arial"/>
          <w:sz w:val="24"/>
          <w:szCs w:val="24"/>
        </w:rPr>
        <w:t>discuss the effectiveness of data security, and to review incident logs.</w:t>
      </w:r>
    </w:p>
    <w:p w14:paraId="64E5B5C0" w14:textId="1269D97F" w:rsidR="00B967DB" w:rsidRPr="00B967DB" w:rsidRDefault="00B967DB" w:rsidP="00B967DB">
      <w:pPr>
        <w:pStyle w:val="ListParagraph"/>
        <w:numPr>
          <w:ilvl w:val="0"/>
          <w:numId w:val="15"/>
        </w:numPr>
        <w:spacing w:after="200" w:line="276" w:lineRule="auto"/>
        <w:jc w:val="both"/>
        <w:outlineLvl w:val="0"/>
        <w:rPr>
          <w:rFonts w:ascii="Arial" w:hAnsi="Arial" w:cs="Arial"/>
          <w:b/>
          <w:sz w:val="24"/>
          <w:szCs w:val="24"/>
        </w:rPr>
      </w:pPr>
      <w:r w:rsidRPr="00B967DB">
        <w:rPr>
          <w:rFonts w:ascii="Arial" w:hAnsi="Arial" w:cs="Arial"/>
          <w:sz w:val="24"/>
          <w:szCs w:val="24"/>
        </w:rPr>
        <w:t>All members of staff and pupils are responsible for adhering to the processes outlined in this policy, alongside the school’s Acceptable Use Policy.</w:t>
      </w:r>
    </w:p>
    <w:p w14:paraId="5B7A6CF3"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2" w:name="_Secure_configuration"/>
      <w:bookmarkEnd w:id="12"/>
      <w:r w:rsidRPr="00B967DB">
        <w:rPr>
          <w:rFonts w:ascii="Arial" w:hAnsi="Arial" w:cs="Arial"/>
          <w:b/>
          <w:sz w:val="24"/>
          <w:szCs w:val="24"/>
        </w:rPr>
        <w:t>Secure configuration</w:t>
      </w:r>
    </w:p>
    <w:p w14:paraId="5FA9F208" w14:textId="77777777" w:rsidR="00B967DB" w:rsidRDefault="00B967DB" w:rsidP="00B967DB">
      <w:pPr>
        <w:numPr>
          <w:ilvl w:val="1"/>
          <w:numId w:val="0"/>
        </w:numPr>
        <w:spacing w:after="200" w:line="276" w:lineRule="auto"/>
        <w:jc w:val="both"/>
        <w:outlineLvl w:val="0"/>
        <w:rPr>
          <w:rFonts w:ascii="Arial" w:hAnsi="Arial" w:cs="Arial"/>
          <w:sz w:val="24"/>
          <w:szCs w:val="24"/>
        </w:rPr>
      </w:pPr>
    </w:p>
    <w:p w14:paraId="02B29D31" w14:textId="2C0890DB" w:rsidR="00B967DB" w:rsidRPr="00B967DB" w:rsidRDefault="00B967DB" w:rsidP="00B967DB">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An inventory will be kept of all IT hardware and software currently in use at the school, including mobile phones and other personal devices provided by the school. This will be stored in the school office and will be audited on an annual</w:t>
      </w:r>
      <w:r w:rsidRPr="00B967DB">
        <w:rPr>
          <w:rFonts w:ascii="Arial" w:hAnsi="Arial" w:cs="Arial"/>
          <w:b/>
          <w:color w:val="5B9BD5" w:themeColor="accent5"/>
          <w:sz w:val="24"/>
          <w:szCs w:val="24"/>
        </w:rPr>
        <w:t xml:space="preserve"> </w:t>
      </w:r>
      <w:r w:rsidRPr="00B967DB">
        <w:rPr>
          <w:rFonts w:ascii="Arial" w:hAnsi="Arial" w:cs="Arial"/>
          <w:sz w:val="24"/>
          <w:szCs w:val="24"/>
        </w:rPr>
        <w:t>basis to ensure it is up-to-date.</w:t>
      </w:r>
    </w:p>
    <w:p w14:paraId="19451E65" w14:textId="77777777" w:rsidR="00B967DB" w:rsidRPr="00B967DB" w:rsidRDefault="00B967DB" w:rsidP="00B967DB">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Any changes to the IT hardware or software will be documented using the </w:t>
      </w:r>
      <w:r w:rsidRPr="00B967DB">
        <w:rPr>
          <w:rFonts w:ascii="Arial" w:hAnsi="Arial" w:cs="Arial"/>
          <w:noProof/>
          <w:sz w:val="24"/>
          <w:szCs w:val="24"/>
        </w:rPr>
        <w:t>inventory,</w:t>
      </w:r>
      <w:r w:rsidRPr="00B967DB">
        <w:rPr>
          <w:rFonts w:ascii="Arial" w:hAnsi="Arial" w:cs="Arial"/>
          <w:sz w:val="24"/>
          <w:szCs w:val="24"/>
        </w:rPr>
        <w:t xml:space="preserve"> and will be authorised by the data controller before use. </w:t>
      </w:r>
    </w:p>
    <w:p w14:paraId="0BABC803"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All systems will be audited on a half termly basis to ensure the software is up-to-date. Any new versions of software or new security patches will be added to systems, ensuring that they do not affect network security, and will be recorded on the inventory. </w:t>
      </w:r>
    </w:p>
    <w:p w14:paraId="5824D1DC"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Any software that is out-of-date or reaches its ‘end of life’ will be removed from systems, i.e. when suppliers end their support for outdated products such that any security issues will not be rectified.</w:t>
      </w:r>
    </w:p>
    <w:p w14:paraId="1793DCA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All hardware, software and operating systems will require passwords for individual users before use. Passwords will be changed on a termly basis to prevent access to facilities which could compromise network security.</w:t>
      </w:r>
    </w:p>
    <w:p w14:paraId="1E84FCEA"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believes that locking down hardware, such as through the use of strong passwords, is an effective way to prevent access to facilities by unauthorised users.</w:t>
      </w:r>
    </w:p>
    <w:p w14:paraId="6EE7555A"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3" w:name="_Network_security"/>
      <w:bookmarkEnd w:id="13"/>
      <w:r w:rsidRPr="00B967DB">
        <w:rPr>
          <w:rFonts w:ascii="Arial" w:hAnsi="Arial" w:cs="Arial"/>
          <w:b/>
          <w:sz w:val="24"/>
          <w:szCs w:val="24"/>
        </w:rPr>
        <w:t>Network security</w:t>
      </w:r>
    </w:p>
    <w:p w14:paraId="23B146CE"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3BC24E50" w14:textId="3D2DDE2D"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employ firewalls in order to prevent unauthorised access to the systems.</w:t>
      </w:r>
    </w:p>
    <w:p w14:paraId="28432D34"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The school’s firewall will be deployed as a:</w:t>
      </w:r>
    </w:p>
    <w:p w14:paraId="3429EB13"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b/>
          <w:sz w:val="24"/>
          <w:szCs w:val="24"/>
        </w:rPr>
        <w:t>Centralised deployment</w:t>
      </w:r>
      <w:r w:rsidRPr="00B967DB">
        <w:rPr>
          <w:rFonts w:ascii="Arial" w:hAnsi="Arial" w:cs="Arial"/>
          <w:sz w:val="24"/>
          <w:szCs w:val="24"/>
        </w:rPr>
        <w:t>: the broadband service connects to a firewall that is located within a data centre or other major network location.</w:t>
      </w:r>
    </w:p>
    <w:p w14:paraId="472C00CF" w14:textId="62F61A3C"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As the school’s firewall is managed locally by a third party, the firewall management service will be thoroughly investigated by the data controller to ensure that: </w:t>
      </w:r>
    </w:p>
    <w:p w14:paraId="7E27D4EB"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sz w:val="24"/>
          <w:szCs w:val="24"/>
        </w:rPr>
        <w:t>Any changes and updates that are logged by authorised users within the school are undertaken efficiently by the provider to maintain operational effectiveness.</w:t>
      </w:r>
    </w:p>
    <w:p w14:paraId="592045C3"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sz w:val="24"/>
          <w:szCs w:val="24"/>
        </w:rPr>
        <w:t>Patches and fixes are applied quickly to ensure that the network security is not compromised.</w:t>
      </w:r>
    </w:p>
    <w:p w14:paraId="46213690" w14:textId="165961FE"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color w:val="000000" w:themeColor="text1"/>
          <w:sz w:val="24"/>
          <w:szCs w:val="24"/>
        </w:rPr>
        <w:t xml:space="preserve">The school </w:t>
      </w:r>
      <w:r w:rsidRPr="00B967DB">
        <w:rPr>
          <w:rFonts w:ascii="Arial" w:hAnsi="Arial" w:cs="Arial"/>
          <w:sz w:val="24"/>
          <w:szCs w:val="24"/>
        </w:rPr>
        <w:t>will consider installing additional firewalls on the servers in addition to the third-party service as a means of extra network protection. This decision will be made by the headteacher, taking into account the level of security currently provided and any incidents that have occurred.</w:t>
      </w:r>
    </w:p>
    <w:p w14:paraId="0336FB4C"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4" w:name="_Malware_prevention"/>
      <w:bookmarkEnd w:id="14"/>
      <w:r w:rsidRPr="00B967DB">
        <w:rPr>
          <w:rFonts w:ascii="Arial" w:hAnsi="Arial" w:cs="Arial"/>
          <w:b/>
          <w:sz w:val="24"/>
          <w:szCs w:val="24"/>
        </w:rPr>
        <w:t>Malware prevention</w:t>
      </w:r>
    </w:p>
    <w:p w14:paraId="6C4E2351"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6F5342F0" w14:textId="7E10F9DA"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school understands that malware can be damaging </w:t>
      </w:r>
      <w:r w:rsidRPr="00B967DB">
        <w:rPr>
          <w:rFonts w:ascii="Arial" w:hAnsi="Arial" w:cs="Arial"/>
          <w:noProof/>
          <w:sz w:val="24"/>
          <w:szCs w:val="24"/>
        </w:rPr>
        <w:t>for</w:t>
      </w:r>
      <w:r w:rsidRPr="00B967DB">
        <w:rPr>
          <w:rFonts w:ascii="Arial" w:hAnsi="Arial" w:cs="Arial"/>
          <w:sz w:val="24"/>
          <w:szCs w:val="24"/>
        </w:rPr>
        <w:t xml:space="preserve"> network security and may enter the network through a variety of means, such as email attachments, social media, malicious websites or removable media controls.</w:t>
      </w:r>
    </w:p>
    <w:p w14:paraId="683BD11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ensure that all school devices have secure malware protection and undergo regular malware scans.</w:t>
      </w:r>
    </w:p>
    <w:p w14:paraId="59D189D1"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update malware protection on a termly basis to ensure it is up-to-date and can react to changing threats.</w:t>
      </w:r>
    </w:p>
    <w:p w14:paraId="56A0F9AE"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Malware protection will also be updated in the event of any attacks </w:t>
      </w:r>
      <w:r w:rsidRPr="00B967DB">
        <w:rPr>
          <w:rFonts w:ascii="Arial" w:hAnsi="Arial" w:cs="Arial"/>
          <w:noProof/>
          <w:sz w:val="24"/>
          <w:szCs w:val="24"/>
        </w:rPr>
        <w:t>to</w:t>
      </w:r>
      <w:r w:rsidRPr="00B967DB">
        <w:rPr>
          <w:rFonts w:ascii="Arial" w:hAnsi="Arial" w:cs="Arial"/>
          <w:sz w:val="24"/>
          <w:szCs w:val="24"/>
        </w:rPr>
        <w:t xml:space="preserve"> the school’s hardware and software.</w:t>
      </w:r>
    </w:p>
    <w:p w14:paraId="7897717B"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Filtering of websites, as detailed in </w:t>
      </w:r>
      <w:hyperlink w:anchor="_User_privileges" w:history="1">
        <w:r w:rsidRPr="00B967DB">
          <w:rPr>
            <w:rFonts w:ascii="Arial" w:hAnsi="Arial" w:cs="Arial"/>
            <w:color w:val="002060"/>
            <w:sz w:val="24"/>
            <w:szCs w:val="24"/>
            <w:u w:val="single"/>
          </w:rPr>
          <w:t>section 7</w:t>
        </w:r>
      </w:hyperlink>
      <w:r w:rsidRPr="00B967DB">
        <w:rPr>
          <w:rFonts w:ascii="Arial" w:hAnsi="Arial" w:cs="Arial"/>
          <w:sz w:val="24"/>
          <w:szCs w:val="24"/>
        </w:rPr>
        <w:t xml:space="preserve"> of this policy, will ensure that access to websites with known malware is blocked immediately and reported to the data controller.</w:t>
      </w:r>
    </w:p>
    <w:p w14:paraId="64E983C0"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use mail security technology, which will detect and block any malware that is transmitted by email. This will also detect any spam or other messages which are designed to exploit users.</w:t>
      </w:r>
    </w:p>
    <w:p w14:paraId="6D70578E"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review the mail security technology on a termly basis to ensure it is kept up-to-date and effective.</w:t>
      </w:r>
    </w:p>
    <w:p w14:paraId="4245A5A9" w14:textId="77777777" w:rsidR="00FB209F" w:rsidRDefault="00FB209F" w:rsidP="00B967DB">
      <w:pPr>
        <w:spacing w:after="200" w:line="276" w:lineRule="auto"/>
        <w:ind w:left="360" w:hanging="360"/>
        <w:contextualSpacing/>
        <w:jc w:val="both"/>
        <w:outlineLvl w:val="0"/>
        <w:rPr>
          <w:rFonts w:ascii="Arial" w:hAnsi="Arial" w:cs="Arial"/>
          <w:b/>
          <w:sz w:val="24"/>
          <w:szCs w:val="24"/>
        </w:rPr>
      </w:pPr>
      <w:bookmarkStart w:id="15" w:name="_User_privileges"/>
      <w:bookmarkEnd w:id="15"/>
    </w:p>
    <w:p w14:paraId="2E5BB56A" w14:textId="77777777" w:rsidR="00FB209F" w:rsidRDefault="00FB209F" w:rsidP="00B967DB">
      <w:pPr>
        <w:spacing w:after="200" w:line="276" w:lineRule="auto"/>
        <w:ind w:left="360" w:hanging="360"/>
        <w:contextualSpacing/>
        <w:jc w:val="both"/>
        <w:outlineLvl w:val="0"/>
        <w:rPr>
          <w:rFonts w:ascii="Arial" w:hAnsi="Arial" w:cs="Arial"/>
          <w:b/>
          <w:sz w:val="24"/>
          <w:szCs w:val="24"/>
        </w:rPr>
      </w:pPr>
    </w:p>
    <w:p w14:paraId="5B5450B0" w14:textId="77777777" w:rsidR="00FB209F" w:rsidRDefault="00FB209F" w:rsidP="00B967DB">
      <w:pPr>
        <w:spacing w:after="200" w:line="276" w:lineRule="auto"/>
        <w:ind w:left="360" w:hanging="360"/>
        <w:contextualSpacing/>
        <w:jc w:val="both"/>
        <w:outlineLvl w:val="0"/>
        <w:rPr>
          <w:rFonts w:ascii="Arial" w:hAnsi="Arial" w:cs="Arial"/>
          <w:b/>
          <w:sz w:val="24"/>
          <w:szCs w:val="24"/>
        </w:rPr>
      </w:pPr>
    </w:p>
    <w:p w14:paraId="70E674A8" w14:textId="77777777" w:rsidR="00FB209F" w:rsidRDefault="00FB209F" w:rsidP="00B967DB">
      <w:pPr>
        <w:spacing w:after="200" w:line="276" w:lineRule="auto"/>
        <w:ind w:left="360" w:hanging="360"/>
        <w:contextualSpacing/>
        <w:jc w:val="both"/>
        <w:outlineLvl w:val="0"/>
        <w:rPr>
          <w:rFonts w:ascii="Arial" w:hAnsi="Arial" w:cs="Arial"/>
          <w:b/>
          <w:sz w:val="24"/>
          <w:szCs w:val="24"/>
        </w:rPr>
      </w:pPr>
    </w:p>
    <w:p w14:paraId="09DBD7A1" w14:textId="4CA8558A" w:rsidR="00B967DB" w:rsidRPr="00B967DB" w:rsidRDefault="00B967DB" w:rsidP="00B967DB">
      <w:pPr>
        <w:spacing w:after="200" w:line="276" w:lineRule="auto"/>
        <w:ind w:left="360" w:hanging="360"/>
        <w:contextualSpacing/>
        <w:jc w:val="both"/>
        <w:outlineLvl w:val="0"/>
        <w:rPr>
          <w:rFonts w:ascii="Arial" w:hAnsi="Arial" w:cs="Arial"/>
          <w:b/>
          <w:sz w:val="24"/>
          <w:szCs w:val="24"/>
        </w:rPr>
      </w:pPr>
      <w:r w:rsidRPr="00B967DB">
        <w:rPr>
          <w:rFonts w:ascii="Arial" w:hAnsi="Arial" w:cs="Arial"/>
          <w:b/>
          <w:sz w:val="24"/>
          <w:szCs w:val="24"/>
        </w:rPr>
        <w:lastRenderedPageBreak/>
        <w:t xml:space="preserve">User privileges </w:t>
      </w:r>
    </w:p>
    <w:p w14:paraId="03F12C84"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51EBE479" w14:textId="0CADD5D6"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school understands that controlling what users have access to is important for promoting network security. User privileges will be differentiated, i.e. pupils will have different access to data and the network than members of staff. </w:t>
      </w:r>
    </w:p>
    <w:p w14:paraId="61A8DD82"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headteacher will clearly define what users have access to and will communicate this to the data controller, ensuring that a written record is kept. </w:t>
      </w:r>
    </w:p>
    <w:p w14:paraId="26469F1E"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ensure that user accounts are set up to allow users access to the facilities required, in line with the headteacher’s instructions, whilst minimising the potential for deliberate or accidental attacks on the network.</w:t>
      </w:r>
    </w:p>
    <w:p w14:paraId="7E53020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data controller will ensure that websites are filtered on a weekly basis for inappropriate and malicious content. Any member of staff or pupil that has accessed inappropriate or malicious content will be recorded in accordance with the monitoring process in </w:t>
      </w:r>
      <w:hyperlink w:anchor="_Security_breach_incidents" w:history="1">
        <w:r w:rsidRPr="00B967DB">
          <w:rPr>
            <w:rFonts w:ascii="Arial" w:hAnsi="Arial" w:cs="Arial"/>
            <w:color w:val="002060"/>
            <w:sz w:val="24"/>
            <w:szCs w:val="24"/>
            <w:u w:val="single"/>
          </w:rPr>
          <w:t>section 12</w:t>
        </w:r>
      </w:hyperlink>
      <w:r w:rsidRPr="00B967DB">
        <w:rPr>
          <w:rFonts w:ascii="Arial" w:hAnsi="Arial" w:cs="Arial"/>
          <w:color w:val="002060"/>
          <w:sz w:val="24"/>
          <w:szCs w:val="24"/>
        </w:rPr>
        <w:t xml:space="preserve"> </w:t>
      </w:r>
      <w:r w:rsidRPr="00B967DB">
        <w:rPr>
          <w:rFonts w:ascii="Arial" w:hAnsi="Arial" w:cs="Arial"/>
          <w:sz w:val="24"/>
          <w:szCs w:val="24"/>
        </w:rPr>
        <w:t>of this policy.</w:t>
      </w:r>
    </w:p>
    <w:p w14:paraId="5181FFB1"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All users will be required to change their passwords on a termly basis and must use upper and lowercase letters, as well as numbers, to ensure that passwords are strong. Users will also be required to change their password if they become known to other individuals.</w:t>
      </w:r>
    </w:p>
    <w:p w14:paraId="033AFCDA"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Pupils are responsible for remembering their passwords; however, the data controller will have an up-to-date record of all usernames and </w:t>
      </w:r>
      <w:r w:rsidRPr="00B967DB">
        <w:rPr>
          <w:rFonts w:ascii="Arial" w:hAnsi="Arial" w:cs="Arial"/>
          <w:noProof/>
          <w:sz w:val="24"/>
          <w:szCs w:val="24"/>
        </w:rPr>
        <w:t xml:space="preserve">passwords </w:t>
      </w:r>
      <w:r w:rsidRPr="00B967DB">
        <w:rPr>
          <w:rFonts w:ascii="Arial" w:hAnsi="Arial" w:cs="Arial"/>
          <w:sz w:val="24"/>
          <w:szCs w:val="24"/>
        </w:rPr>
        <w:t xml:space="preserve">and will be able to reset them if necessary.  </w:t>
      </w:r>
    </w:p>
    <w:p w14:paraId="0902D89E"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Pupils in KS1 will not have individual logins, and class logins will be used instead. If it is appropriate for a pupil to have an individual login, the data controller will set up their individual user account, ensuring appropriate access and that their username and password is recorded.</w:t>
      </w:r>
    </w:p>
    <w:p w14:paraId="4D3CD953"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‘master user’ password used by the data controller will be made available to the headteacher, or any other nominated senior leader, and will be kept in the school office.</w:t>
      </w:r>
    </w:p>
    <w:p w14:paraId="326A3144"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 multi-user account will be created for visitors to the school, such as volunteers, and access will be filtered as per the headteacher’s instructions. Usernames and passwords for this account will be changed on a termly </w:t>
      </w:r>
      <w:r w:rsidRPr="00B967DB">
        <w:rPr>
          <w:rFonts w:ascii="Arial" w:hAnsi="Arial" w:cs="Arial"/>
          <w:noProof/>
          <w:sz w:val="24"/>
          <w:szCs w:val="24"/>
        </w:rPr>
        <w:t>basis,</w:t>
      </w:r>
      <w:r w:rsidRPr="00B967DB">
        <w:rPr>
          <w:rFonts w:ascii="Arial" w:hAnsi="Arial" w:cs="Arial"/>
          <w:sz w:val="24"/>
          <w:szCs w:val="24"/>
        </w:rPr>
        <w:t xml:space="preserve"> and will be provided as required.</w:t>
      </w:r>
    </w:p>
    <w:p w14:paraId="2EF0CC61"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Automated user provisioning systems will be employed in order to automatically delete inactive users or users who have left the school. The data controller will manage this provision to ensure that all users that should be deleted </w:t>
      </w:r>
      <w:r w:rsidRPr="00B967DB">
        <w:rPr>
          <w:rFonts w:ascii="Arial" w:hAnsi="Arial" w:cs="Arial"/>
          <w:noProof/>
          <w:sz w:val="24"/>
          <w:szCs w:val="24"/>
        </w:rPr>
        <w:t>are,</w:t>
      </w:r>
      <w:r w:rsidRPr="00B967DB">
        <w:rPr>
          <w:rFonts w:ascii="Arial" w:hAnsi="Arial" w:cs="Arial"/>
          <w:sz w:val="24"/>
          <w:szCs w:val="24"/>
        </w:rPr>
        <w:t xml:space="preserve"> and that they do not have access to the system.</w:t>
      </w:r>
    </w:p>
    <w:p w14:paraId="66DD746F"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 xml:space="preserve">The data controller will review the system on a termly basis to ensure the system is working at the required level. </w:t>
      </w:r>
    </w:p>
    <w:p w14:paraId="58C8C64D"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6" w:name="_Monitoring_usage"/>
      <w:bookmarkEnd w:id="16"/>
      <w:r w:rsidRPr="00B967DB">
        <w:rPr>
          <w:rFonts w:ascii="Arial" w:hAnsi="Arial" w:cs="Arial"/>
          <w:b/>
          <w:sz w:val="24"/>
          <w:szCs w:val="24"/>
        </w:rPr>
        <w:t>Monitoring usage</w:t>
      </w:r>
    </w:p>
    <w:p w14:paraId="77EC5478"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296C5B1B" w14:textId="541655F4"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Monitoring user activity is important for the early detection of attacks and incidents, as well as inappropriate usage by pupils or staff. </w:t>
      </w:r>
    </w:p>
    <w:p w14:paraId="3CEFDA33"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inform all pupils and staff that their usage will be monitored, in accordance with the school’s Acceptable Use Policy.</w:t>
      </w:r>
    </w:p>
    <w:p w14:paraId="5892A3A1"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If a user accesses inappropriate content or a threat is detected, an alert will be sent to the data controller. Alerts will also be sent for unauthorised and accidental usage.</w:t>
      </w:r>
    </w:p>
    <w:p w14:paraId="0C9C2DCF"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Alerts will identify: the user, the activity that prompted the alert and the information or service the user was attempting to access. </w:t>
      </w:r>
    </w:p>
    <w:p w14:paraId="4EEF2513" w14:textId="77777777" w:rsidR="00FB209F"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data controller will record any alerts using an incident log and will report this to the headteacher. All incidents will be responded to in accordance with </w:t>
      </w:r>
      <w:hyperlink w:anchor="_Security_breach_incidents" w:history="1">
        <w:r w:rsidRPr="00B967DB">
          <w:rPr>
            <w:rFonts w:ascii="Arial" w:hAnsi="Arial" w:cs="Arial"/>
            <w:color w:val="002060"/>
            <w:sz w:val="24"/>
            <w:szCs w:val="24"/>
            <w:u w:val="single"/>
          </w:rPr>
          <w:t>section 12</w:t>
        </w:r>
      </w:hyperlink>
      <w:r w:rsidRPr="00B967DB">
        <w:rPr>
          <w:rFonts w:ascii="Arial" w:hAnsi="Arial" w:cs="Arial"/>
          <w:sz w:val="24"/>
          <w:szCs w:val="24"/>
        </w:rPr>
        <w:t xml:space="preserve"> of this policy.</w:t>
      </w:r>
    </w:p>
    <w:p w14:paraId="3FA0DAF7" w14:textId="5ADC427A"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All data gathered by monitoring usage will be kept in a filing cabinet in the school office for easy access when required. This data may be used as a method of evidence for supporting a not yet discovered breach of network security. In addition, the data may be used to ensure the school is protected and all software is up-to-date. </w:t>
      </w:r>
    </w:p>
    <w:p w14:paraId="18FD18B7"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7" w:name="_Removable_media_controls"/>
      <w:bookmarkEnd w:id="17"/>
      <w:r w:rsidRPr="00B967DB">
        <w:rPr>
          <w:rFonts w:ascii="Arial" w:hAnsi="Arial" w:cs="Arial"/>
          <w:b/>
          <w:sz w:val="24"/>
          <w:szCs w:val="24"/>
        </w:rPr>
        <w:t>Removable media controls and home working</w:t>
      </w:r>
    </w:p>
    <w:p w14:paraId="69AE270D"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40A9D5EF" w14:textId="476E332D"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4E81072B"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encrypt all school-owned devices for personal use, such as laptops, USB sticks, mobile phones and tablets, to ensure that they are password protected. If any portable devices are lost, this will prevent unauthorised access to personal data.</w:t>
      </w:r>
    </w:p>
    <w:p w14:paraId="46FCD230"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Pupils and staff are not permitted to use their personal devices where the school shall provide alternatives, such as work laptops, tablets and USB </w:t>
      </w:r>
      <w:r w:rsidRPr="00B967DB">
        <w:rPr>
          <w:rFonts w:ascii="Arial" w:hAnsi="Arial" w:cs="Arial"/>
          <w:noProof/>
          <w:sz w:val="24"/>
          <w:szCs w:val="24"/>
        </w:rPr>
        <w:t>sticks,</w:t>
      </w:r>
      <w:r w:rsidRPr="00B967DB">
        <w:rPr>
          <w:rFonts w:ascii="Arial" w:hAnsi="Arial" w:cs="Arial"/>
          <w:sz w:val="24"/>
          <w:szCs w:val="24"/>
        </w:rPr>
        <w:t xml:space="preserve"> unless instructed otherwise by the headteacher.</w:t>
      </w:r>
    </w:p>
    <w:p w14:paraId="6C1865E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If pupils and staff are instructed that they are able to use their personal devices, they will ensure that they have an appropriate level of security and firewall to prevent any compromise of the school’s network security. This will be checked by the data controller. </w:t>
      </w:r>
    </w:p>
    <w:p w14:paraId="7F0A79C0"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When using laptops, tablets and other portable devices, the headteacher</w:t>
      </w:r>
      <w:r w:rsidRPr="00B967DB">
        <w:rPr>
          <w:rFonts w:ascii="Arial" w:hAnsi="Arial" w:cs="Arial"/>
          <w:b/>
          <w:color w:val="5B9BD5" w:themeColor="accent5"/>
          <w:sz w:val="24"/>
          <w:szCs w:val="24"/>
        </w:rPr>
        <w:t xml:space="preserve"> </w:t>
      </w:r>
      <w:r w:rsidRPr="00B967DB">
        <w:rPr>
          <w:rFonts w:ascii="Arial" w:hAnsi="Arial" w:cs="Arial"/>
          <w:sz w:val="24"/>
          <w:szCs w:val="24"/>
        </w:rPr>
        <w:t xml:space="preserve">will determine the limitations for access to the network, as described in </w:t>
      </w:r>
      <w:hyperlink w:anchor="_Network_security" w:history="1">
        <w:r w:rsidRPr="00B967DB">
          <w:rPr>
            <w:rFonts w:ascii="Arial" w:hAnsi="Arial" w:cs="Arial"/>
            <w:color w:val="002060"/>
            <w:sz w:val="24"/>
            <w:szCs w:val="24"/>
            <w:u w:val="single"/>
          </w:rPr>
          <w:t>section 5</w:t>
        </w:r>
      </w:hyperlink>
      <w:r w:rsidRPr="00B967DB">
        <w:rPr>
          <w:rFonts w:ascii="Arial" w:hAnsi="Arial" w:cs="Arial"/>
          <w:color w:val="002060"/>
          <w:sz w:val="24"/>
          <w:szCs w:val="24"/>
        </w:rPr>
        <w:t xml:space="preserve"> </w:t>
      </w:r>
      <w:r w:rsidRPr="00B967DB">
        <w:rPr>
          <w:rFonts w:ascii="Arial" w:hAnsi="Arial" w:cs="Arial"/>
          <w:sz w:val="24"/>
          <w:szCs w:val="24"/>
        </w:rPr>
        <w:t>of this policy.</w:t>
      </w:r>
    </w:p>
    <w:p w14:paraId="4FEDC05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Staff who use school-owned laptops, tablets and other portable devices will use them for work purposes only, whether on or off school premises. </w:t>
      </w:r>
    </w:p>
    <w:p w14:paraId="6EF8EB13"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use encryption to filter the use of websites on these devices, in order to prevent inappropriate use and external threats which may compromise network security when bringing the device back onto the premises.</w:t>
      </w:r>
    </w:p>
    <w:p w14:paraId="5E5F2273"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school uses tracking technology where possible to ensure that lost or stolen devices can be retrieved. </w:t>
      </w:r>
    </w:p>
    <w:p w14:paraId="02B97B02"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All data will be held on systems centrally in order to reduce the need for the creation of multiple copies, and/or the need to transfer data using removable media controls.</w:t>
      </w:r>
    </w:p>
    <w:p w14:paraId="20B0BE6A"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Wi-Fi network at the school will be password protected and will only be given out as required. Staff and pupils are not permitted to use the Wi-Fi for their personal devices, such as mobile phones or </w:t>
      </w:r>
      <w:r w:rsidRPr="00B967DB">
        <w:rPr>
          <w:rFonts w:ascii="Arial" w:hAnsi="Arial" w:cs="Arial"/>
          <w:noProof/>
          <w:sz w:val="24"/>
          <w:szCs w:val="24"/>
        </w:rPr>
        <w:t>tablets,</w:t>
      </w:r>
      <w:r w:rsidRPr="00B967DB">
        <w:rPr>
          <w:rFonts w:ascii="Arial" w:hAnsi="Arial" w:cs="Arial"/>
          <w:sz w:val="24"/>
          <w:szCs w:val="24"/>
        </w:rPr>
        <w:t xml:space="preserve"> unless instructed otherwise by the headteacher.</w:t>
      </w:r>
    </w:p>
    <w:p w14:paraId="3785B550"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Access to the Wi-Fi and school computer network is granted to visitors only when their use of the school systems will be supervised. This will limit their access to printers, shared storage areas and any other applications which are not necessary.</w:t>
      </w:r>
    </w:p>
    <w:p w14:paraId="478D087E" w14:textId="77777777" w:rsidR="00B967DB" w:rsidRPr="00B967DB" w:rsidRDefault="00B967DB" w:rsidP="00FB209F">
      <w:pPr>
        <w:spacing w:after="200" w:line="276" w:lineRule="auto"/>
        <w:contextualSpacing/>
        <w:jc w:val="both"/>
        <w:outlineLvl w:val="0"/>
        <w:rPr>
          <w:rFonts w:ascii="Arial" w:hAnsi="Arial" w:cs="Arial"/>
          <w:b/>
          <w:sz w:val="24"/>
          <w:szCs w:val="24"/>
        </w:rPr>
      </w:pPr>
      <w:bookmarkStart w:id="18" w:name="_Backing-up_data"/>
      <w:bookmarkEnd w:id="18"/>
      <w:r w:rsidRPr="00B967DB">
        <w:rPr>
          <w:rFonts w:ascii="Arial" w:hAnsi="Arial" w:cs="Arial"/>
          <w:b/>
          <w:sz w:val="24"/>
          <w:szCs w:val="24"/>
        </w:rPr>
        <w:t>Backing-up data</w:t>
      </w:r>
    </w:p>
    <w:p w14:paraId="4C42E815"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088B947B" w14:textId="591D188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performs a back-up of all electronic data held by the school on a termly basis, and the date of the back-up is recorded using a log. Each back-up is retained for three months before being deleted.</w:t>
      </w:r>
    </w:p>
    <w:p w14:paraId="6DCBE9D4"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is responsible for an incremental back-up on a monthly basis of any data that has changed since the previous back-up. The data controller will record the date of any incremental back-up, alongside a list of the files that have been included in the back-up.</w:t>
      </w:r>
    </w:p>
    <w:p w14:paraId="42D65E3B"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Where possible, back-ups are run overnight and are completed before the beginning of the next school day.</w:t>
      </w:r>
    </w:p>
    <w:p w14:paraId="34E9CCC9"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Upon completion of back-ups, data is stored on the school’s hardware which is password protected.</w:t>
      </w:r>
    </w:p>
    <w:p w14:paraId="2707859F" w14:textId="77777777" w:rsidR="00FB209F"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Data is also replicated and stored in using the Local Authority’s service provider (IBS) Cloud Storage System.</w:t>
      </w:r>
    </w:p>
    <w:p w14:paraId="32155825" w14:textId="2C006AA2"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Only authorised personnel are able to access the school’s data.</w:t>
      </w:r>
    </w:p>
    <w:p w14:paraId="77E34394"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19" w:name="_User_training_and"/>
      <w:bookmarkEnd w:id="19"/>
      <w:r w:rsidRPr="00B967DB">
        <w:rPr>
          <w:rFonts w:ascii="Arial" w:hAnsi="Arial" w:cs="Arial"/>
          <w:b/>
          <w:sz w:val="24"/>
          <w:szCs w:val="24"/>
        </w:rPr>
        <w:lastRenderedPageBreak/>
        <w:t>User training and awareness</w:t>
      </w:r>
    </w:p>
    <w:p w14:paraId="52467945"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64A4712F" w14:textId="669DE426"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and headteacher will arrange training for pupils and staff on a regular basis to ensure they are aware of how to use the network appropriately in accordance with the Acceptable Use Policy.</w:t>
      </w:r>
    </w:p>
    <w:p w14:paraId="139711FC"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Training for all staff members will be arranged by the data controller within two weeks following an attack or significant update. </w:t>
      </w:r>
    </w:p>
    <w:p w14:paraId="2599B855"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Through training, all pupils and staff will be aware of who they should inform first in the event that they suspect a security breach, and who they should inform if they suspect someone else is using their passwords.</w:t>
      </w:r>
    </w:p>
    <w:p w14:paraId="154148CF"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All staff will receive training as part of their induction programme, as well as any new pupils that join the school.</w:t>
      </w:r>
    </w:p>
    <w:p w14:paraId="0492DBF5"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All users will be made aware of the disciplinary procedures for the misuse of the network leading to malicious attacks.       </w:t>
      </w:r>
    </w:p>
    <w:p w14:paraId="110D06AC"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20" w:name="_Security_breach_incidents"/>
      <w:bookmarkEnd w:id="20"/>
      <w:r w:rsidRPr="00B967DB">
        <w:rPr>
          <w:rFonts w:ascii="Arial" w:hAnsi="Arial" w:cs="Arial"/>
          <w:b/>
          <w:sz w:val="24"/>
          <w:szCs w:val="24"/>
        </w:rPr>
        <w:t>Security breach incidents</w:t>
      </w:r>
    </w:p>
    <w:p w14:paraId="4ADEED08"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3BC59E98" w14:textId="74A72262"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Any individual that discovers a security data breach will report this immediately to the headteacher/data controller.</w:t>
      </w:r>
    </w:p>
    <w:p w14:paraId="27620A35"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When an incident is raised, the headteacher will record the following information:</w:t>
      </w:r>
    </w:p>
    <w:p w14:paraId="772E56B0" w14:textId="77777777"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bookmarkStart w:id="21" w:name="_Hlk513205943"/>
      <w:r w:rsidRPr="00B967DB">
        <w:rPr>
          <w:rFonts w:ascii="Arial" w:hAnsi="Arial" w:cs="Arial"/>
          <w:sz w:val="24"/>
          <w:szCs w:val="24"/>
        </w:rPr>
        <w:t>Name of the individual who has raised the incident</w:t>
      </w:r>
    </w:p>
    <w:p w14:paraId="47C08A0F" w14:textId="77777777"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r w:rsidRPr="00B967DB">
        <w:rPr>
          <w:rFonts w:ascii="Arial" w:hAnsi="Arial" w:cs="Arial"/>
          <w:sz w:val="24"/>
          <w:szCs w:val="24"/>
        </w:rPr>
        <w:t>Description of the incident</w:t>
      </w:r>
    </w:p>
    <w:p w14:paraId="407D3F7C" w14:textId="77777777"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r w:rsidRPr="00B967DB">
        <w:rPr>
          <w:rFonts w:ascii="Arial" w:hAnsi="Arial" w:cs="Arial"/>
          <w:sz w:val="24"/>
          <w:szCs w:val="24"/>
        </w:rPr>
        <w:t>Description of any perceived impact</w:t>
      </w:r>
    </w:p>
    <w:p w14:paraId="1FF95051" w14:textId="00267464"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r w:rsidRPr="00B967DB">
        <w:rPr>
          <w:rFonts w:ascii="Arial" w:hAnsi="Arial" w:cs="Arial"/>
          <w:sz w:val="24"/>
          <w:szCs w:val="24"/>
        </w:rPr>
        <w:t>Description and identification codes of any devices involved, e.g</w:t>
      </w:r>
      <w:r w:rsidR="00FB209F">
        <w:rPr>
          <w:rFonts w:ascii="Arial" w:hAnsi="Arial" w:cs="Arial"/>
          <w:sz w:val="24"/>
          <w:szCs w:val="24"/>
        </w:rPr>
        <w:t xml:space="preserve">. </w:t>
      </w:r>
      <w:r w:rsidRPr="00B967DB">
        <w:rPr>
          <w:rFonts w:ascii="Arial" w:hAnsi="Arial" w:cs="Arial"/>
          <w:sz w:val="24"/>
          <w:szCs w:val="24"/>
        </w:rPr>
        <w:t>school-owned laptop</w:t>
      </w:r>
    </w:p>
    <w:p w14:paraId="3A8AE5DA" w14:textId="77777777"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r w:rsidRPr="00B967DB">
        <w:rPr>
          <w:rFonts w:ascii="Arial" w:hAnsi="Arial" w:cs="Arial"/>
          <w:sz w:val="24"/>
          <w:szCs w:val="24"/>
        </w:rPr>
        <w:t>Location of the equipment involved</w:t>
      </w:r>
    </w:p>
    <w:p w14:paraId="7DA0BF66" w14:textId="77777777" w:rsidR="00B967DB" w:rsidRPr="00B967DB" w:rsidRDefault="00B967DB" w:rsidP="00B967DB">
      <w:pPr>
        <w:tabs>
          <w:tab w:val="left" w:pos="3686"/>
        </w:tabs>
        <w:spacing w:after="120" w:line="276" w:lineRule="auto"/>
        <w:ind w:left="2137" w:hanging="357"/>
        <w:contextualSpacing/>
        <w:jc w:val="both"/>
        <w:rPr>
          <w:rFonts w:ascii="Arial" w:hAnsi="Arial" w:cs="Arial"/>
          <w:sz w:val="24"/>
          <w:szCs w:val="24"/>
        </w:rPr>
      </w:pPr>
      <w:r w:rsidRPr="00B967DB">
        <w:rPr>
          <w:rFonts w:ascii="Arial" w:hAnsi="Arial" w:cs="Arial"/>
          <w:sz w:val="24"/>
          <w:szCs w:val="24"/>
        </w:rPr>
        <w:t>Contact details for the individual who discovered the incident</w:t>
      </w:r>
    </w:p>
    <w:bookmarkEnd w:id="10"/>
    <w:bookmarkEnd w:id="21"/>
    <w:p w14:paraId="1CDE64F6" w14:textId="77777777" w:rsidR="00FB209F" w:rsidRDefault="00FB209F" w:rsidP="00FB209F">
      <w:pPr>
        <w:numPr>
          <w:ilvl w:val="1"/>
          <w:numId w:val="0"/>
        </w:numPr>
        <w:spacing w:after="200" w:line="276" w:lineRule="auto"/>
        <w:jc w:val="both"/>
        <w:outlineLvl w:val="0"/>
        <w:rPr>
          <w:rFonts w:ascii="Arial" w:hAnsi="Arial" w:cs="Arial"/>
          <w:sz w:val="24"/>
          <w:szCs w:val="24"/>
        </w:rPr>
      </w:pPr>
    </w:p>
    <w:p w14:paraId="1ADB98C7" w14:textId="5E4BCC03"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school’s data controller</w:t>
      </w:r>
      <w:r w:rsidRPr="00B967DB">
        <w:rPr>
          <w:rFonts w:ascii="Arial" w:hAnsi="Arial" w:cs="Arial"/>
          <w:b/>
          <w:sz w:val="24"/>
          <w:szCs w:val="24"/>
        </w:rPr>
        <w:t xml:space="preserve"> </w:t>
      </w:r>
      <w:r w:rsidRPr="00B967DB">
        <w:rPr>
          <w:rFonts w:ascii="Arial" w:hAnsi="Arial" w:cs="Arial"/>
          <w:sz w:val="24"/>
          <w:szCs w:val="24"/>
        </w:rPr>
        <w:t>will take the lead in investigating the breach and will be allocated the appropriate time and resources to conduct this.</w:t>
      </w:r>
    </w:p>
    <w:p w14:paraId="7580D358"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as quickly as reasonably possible, will ascertain the severity of the breach and determine if any personal data is involved or compromised.</w:t>
      </w:r>
    </w:p>
    <w:p w14:paraId="52AC0882" w14:textId="77777777" w:rsidR="00FB209F"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oversee a full investigation and produce a comprehensive report.</w:t>
      </w:r>
    </w:p>
    <w:p w14:paraId="22361E36" w14:textId="5112A0B4"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The cause of the breach, and whether or not it has been contained, will be identified – ensuring that the possibility of further loss/jeopardising of data is eliminated or restricted as much as possible.</w:t>
      </w:r>
    </w:p>
    <w:p w14:paraId="1131D297"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If the data controller determines that the severity of the security breach is low, the incident will be managed in accordance with the following procedures:</w:t>
      </w:r>
    </w:p>
    <w:p w14:paraId="3F689D95"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sz w:val="24"/>
          <w:szCs w:val="24"/>
        </w:rPr>
        <w:t>In the event of an internal breach, the incident is recorded using an incident log, and by identifying the user and the website or service they were trying to access.</w:t>
      </w:r>
    </w:p>
    <w:p w14:paraId="2B7235D8"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sz w:val="24"/>
          <w:szCs w:val="24"/>
        </w:rPr>
        <w:t>The headteacher will issue disciplinary sanctions to the pupil or member of staff, in accordance with the processes outlined in the Acceptable Use Policy.</w:t>
      </w:r>
    </w:p>
    <w:p w14:paraId="57887BB4" w14:textId="77777777" w:rsidR="00B967DB" w:rsidRPr="00B967DB" w:rsidRDefault="00B967DB" w:rsidP="00FB209F">
      <w:pPr>
        <w:tabs>
          <w:tab w:val="left" w:pos="3686"/>
        </w:tabs>
        <w:spacing w:after="120" w:line="276" w:lineRule="auto"/>
        <w:jc w:val="both"/>
        <w:rPr>
          <w:rFonts w:ascii="Arial" w:hAnsi="Arial" w:cs="Arial"/>
          <w:sz w:val="24"/>
          <w:szCs w:val="24"/>
        </w:rPr>
      </w:pPr>
      <w:r w:rsidRPr="00B967DB">
        <w:rPr>
          <w:rFonts w:ascii="Arial" w:hAnsi="Arial" w:cs="Arial"/>
          <w:sz w:val="24"/>
          <w:szCs w:val="24"/>
        </w:rPr>
        <w:t>The data controller will work with the third-party provider to provide an appropriate response to the attack, including any in-house changes. These incidents will be recorded on the data/security breach incident form.</w:t>
      </w:r>
    </w:p>
    <w:p w14:paraId="29FE993C"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Any further action which could be taken to recover lost or damaged data will be identified – this includes the physical recovery of data, as well as the use of back-ups.</w:t>
      </w:r>
    </w:p>
    <w:p w14:paraId="27495B67" w14:textId="77777777" w:rsidR="00B967DB" w:rsidRPr="00B967DB" w:rsidRDefault="00B967DB" w:rsidP="00FB209F">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Where the security risk is high, the school will establish what steps need to be taken to prevent further data loss which will require support from various school departments and staff. This action will include:</w:t>
      </w:r>
    </w:p>
    <w:p w14:paraId="444458A2"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Informing relevant staff of their roles and responsibilities in areas of the containment process.</w:t>
      </w:r>
    </w:p>
    <w:p w14:paraId="0D090D01"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Taking systems offline.</w:t>
      </w:r>
    </w:p>
    <w:p w14:paraId="2F44A426"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Retrieving any lost, stolen or otherwise unaccounted for data.</w:t>
      </w:r>
    </w:p>
    <w:p w14:paraId="775A15E6"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Restricting access to systems entirely or to a small group.</w:t>
      </w:r>
    </w:p>
    <w:p w14:paraId="56071F6D"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Backing up all existing data and storing it in a safe location.</w:t>
      </w:r>
    </w:p>
    <w:p w14:paraId="6A4D70A3" w14:textId="77777777" w:rsidR="00B967DB" w:rsidRPr="00B967DB" w:rsidRDefault="00B967DB" w:rsidP="00B967DB">
      <w:pPr>
        <w:numPr>
          <w:ilvl w:val="0"/>
          <w:numId w:val="2"/>
        </w:numPr>
        <w:spacing w:after="200" w:line="276" w:lineRule="auto"/>
        <w:jc w:val="both"/>
        <w:outlineLvl w:val="0"/>
        <w:rPr>
          <w:rFonts w:ascii="Arial" w:hAnsi="Arial" w:cs="Arial"/>
          <w:sz w:val="24"/>
          <w:szCs w:val="24"/>
        </w:rPr>
      </w:pPr>
      <w:r w:rsidRPr="00B967DB">
        <w:rPr>
          <w:rFonts w:ascii="Arial" w:hAnsi="Arial" w:cs="Arial"/>
          <w:sz w:val="24"/>
          <w:szCs w:val="24"/>
        </w:rPr>
        <w:t xml:space="preserve">Reviewing basic security, including: </w:t>
      </w:r>
    </w:p>
    <w:p w14:paraId="37E70777" w14:textId="77777777" w:rsidR="00B967DB" w:rsidRPr="00B967DB" w:rsidRDefault="00B967DB" w:rsidP="00B967DB">
      <w:pPr>
        <w:numPr>
          <w:ilvl w:val="0"/>
          <w:numId w:val="3"/>
        </w:numPr>
        <w:spacing w:after="200" w:line="276" w:lineRule="auto"/>
        <w:jc w:val="both"/>
        <w:outlineLvl w:val="0"/>
        <w:rPr>
          <w:rFonts w:ascii="Arial" w:hAnsi="Arial" w:cs="Arial"/>
          <w:sz w:val="24"/>
          <w:szCs w:val="24"/>
        </w:rPr>
      </w:pPr>
      <w:r w:rsidRPr="00B967DB">
        <w:rPr>
          <w:rFonts w:ascii="Arial" w:hAnsi="Arial" w:cs="Arial"/>
          <w:sz w:val="24"/>
          <w:szCs w:val="24"/>
        </w:rPr>
        <w:t>Changing passwords and login details on electronic equipment.</w:t>
      </w:r>
    </w:p>
    <w:p w14:paraId="35162970" w14:textId="77777777" w:rsidR="00B967DB" w:rsidRPr="00B967DB" w:rsidRDefault="00B967DB" w:rsidP="00B967DB">
      <w:pPr>
        <w:numPr>
          <w:ilvl w:val="0"/>
          <w:numId w:val="3"/>
        </w:numPr>
        <w:spacing w:after="200" w:line="276" w:lineRule="auto"/>
        <w:jc w:val="both"/>
        <w:outlineLvl w:val="0"/>
        <w:rPr>
          <w:rFonts w:ascii="Arial" w:hAnsi="Arial" w:cs="Arial"/>
          <w:sz w:val="24"/>
          <w:szCs w:val="24"/>
        </w:rPr>
      </w:pPr>
      <w:r w:rsidRPr="00B967DB">
        <w:rPr>
          <w:rFonts w:ascii="Arial" w:hAnsi="Arial" w:cs="Arial"/>
          <w:sz w:val="24"/>
          <w:szCs w:val="24"/>
        </w:rPr>
        <w:t xml:space="preserve">Ensuring access to places where electronic or hard data is kept is monitored and requires authorisation.  </w:t>
      </w:r>
    </w:p>
    <w:p w14:paraId="79859B47"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Where appropriate, e.g. if offences have been committed under the Computer Misuse Act 1990, the data controller will inform the police of the security breach.</w:t>
      </w:r>
    </w:p>
    <w:p w14:paraId="15A2E0F1"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test all systems to ensure they are functioning normally, and the incident will only be deemed ‘resolved’ when it has been assured that the school’s systems are safe to use.</w:t>
      </w:r>
    </w:p>
    <w:p w14:paraId="249C31A1" w14:textId="77777777" w:rsidR="00B967DB" w:rsidRPr="00B967DB" w:rsidRDefault="00B967DB" w:rsidP="00B967DB">
      <w:pPr>
        <w:spacing w:after="200" w:line="276" w:lineRule="auto"/>
        <w:contextualSpacing/>
        <w:jc w:val="both"/>
        <w:outlineLvl w:val="0"/>
        <w:rPr>
          <w:rFonts w:ascii="Arial" w:hAnsi="Arial" w:cs="Arial"/>
          <w:b/>
          <w:sz w:val="24"/>
          <w:szCs w:val="24"/>
        </w:rPr>
      </w:pPr>
      <w:bookmarkStart w:id="22" w:name="assessment"/>
    </w:p>
    <w:p w14:paraId="1728AA2F"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23" w:name="_Hlk513206084"/>
      <w:r w:rsidRPr="00B967DB">
        <w:rPr>
          <w:rFonts w:ascii="Arial" w:hAnsi="Arial" w:cs="Arial"/>
          <w:b/>
          <w:sz w:val="24"/>
          <w:szCs w:val="24"/>
        </w:rPr>
        <w:t>Assessment of risks</w:t>
      </w:r>
    </w:p>
    <w:bookmarkEnd w:id="22"/>
    <w:p w14:paraId="07FE2C69" w14:textId="77777777" w:rsidR="00E14BB7" w:rsidRDefault="00E14BB7" w:rsidP="00E14BB7">
      <w:pPr>
        <w:numPr>
          <w:ilvl w:val="1"/>
          <w:numId w:val="0"/>
        </w:numPr>
        <w:spacing w:after="200" w:line="276" w:lineRule="auto"/>
        <w:jc w:val="both"/>
        <w:outlineLvl w:val="0"/>
        <w:rPr>
          <w:rFonts w:ascii="Arial" w:hAnsi="Arial" w:cs="Arial"/>
          <w:sz w:val="24"/>
          <w:szCs w:val="24"/>
        </w:rPr>
      </w:pPr>
    </w:p>
    <w:p w14:paraId="0E158580" w14:textId="60E9E4DF"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following questions will be considered by the data controller in order to fully and effectively assess the risks that the security breach has brought, and to help take the next appropriate steps. All relevant questions will be clearly and fully answered in the data controller’s report and records:</w:t>
      </w:r>
    </w:p>
    <w:p w14:paraId="6AAF2A5B" w14:textId="77777777" w:rsidR="00B967DB" w:rsidRPr="00B967DB" w:rsidRDefault="00B967DB" w:rsidP="00B967DB">
      <w:pPr>
        <w:numPr>
          <w:ilvl w:val="0"/>
          <w:numId w:val="4"/>
        </w:numPr>
        <w:spacing w:after="200" w:line="276" w:lineRule="auto"/>
        <w:jc w:val="both"/>
        <w:outlineLvl w:val="0"/>
        <w:rPr>
          <w:rFonts w:ascii="Arial" w:hAnsi="Arial" w:cs="Arial"/>
          <w:sz w:val="24"/>
          <w:szCs w:val="24"/>
        </w:rPr>
      </w:pPr>
      <w:r w:rsidRPr="00B967DB">
        <w:rPr>
          <w:rFonts w:ascii="Arial" w:hAnsi="Arial" w:cs="Arial"/>
          <w:sz w:val="24"/>
          <w:szCs w:val="24"/>
        </w:rPr>
        <w:t>What type and how much data is involved?</w:t>
      </w:r>
    </w:p>
    <w:p w14:paraId="5CF8E15D" w14:textId="77777777" w:rsidR="00B967DB" w:rsidRPr="00B967DB" w:rsidRDefault="00B967DB" w:rsidP="00B967DB">
      <w:pPr>
        <w:numPr>
          <w:ilvl w:val="0"/>
          <w:numId w:val="4"/>
        </w:numPr>
        <w:spacing w:after="200" w:line="276" w:lineRule="auto"/>
        <w:jc w:val="both"/>
        <w:outlineLvl w:val="0"/>
        <w:rPr>
          <w:rFonts w:ascii="Arial" w:hAnsi="Arial" w:cs="Arial"/>
          <w:sz w:val="24"/>
          <w:szCs w:val="24"/>
        </w:rPr>
      </w:pPr>
      <w:r w:rsidRPr="00B967DB">
        <w:rPr>
          <w:rFonts w:ascii="Arial" w:hAnsi="Arial" w:cs="Arial"/>
          <w:sz w:val="24"/>
          <w:szCs w:val="24"/>
        </w:rPr>
        <w:t>How sensitive is the data? Sensitive data is defined in the Data Protection Act 1998; some data is sensitive because of its very personal nature (e.g. health records) while other data types are sensitive because of what might happen if it is misused (e.g. bank account details).</w:t>
      </w:r>
    </w:p>
    <w:p w14:paraId="52EA93BC" w14:textId="77777777" w:rsidR="00B967DB" w:rsidRPr="00B967DB" w:rsidRDefault="00B967DB" w:rsidP="00B967DB">
      <w:pPr>
        <w:numPr>
          <w:ilvl w:val="0"/>
          <w:numId w:val="4"/>
        </w:numPr>
        <w:spacing w:after="200" w:line="276" w:lineRule="auto"/>
        <w:jc w:val="both"/>
        <w:outlineLvl w:val="0"/>
        <w:rPr>
          <w:rFonts w:ascii="Arial" w:hAnsi="Arial" w:cs="Arial"/>
          <w:sz w:val="24"/>
          <w:szCs w:val="24"/>
        </w:rPr>
      </w:pPr>
      <w:r w:rsidRPr="00B967DB">
        <w:rPr>
          <w:rFonts w:ascii="Arial" w:hAnsi="Arial" w:cs="Arial"/>
          <w:sz w:val="24"/>
          <w:szCs w:val="24"/>
        </w:rPr>
        <w:t>Is it possible to identify what has happened to the data – has it been lost, stolen, deleted or tampered with?</w:t>
      </w:r>
    </w:p>
    <w:p w14:paraId="0C32832B" w14:textId="77777777" w:rsidR="00B967DB" w:rsidRPr="00B967DB" w:rsidRDefault="00B967DB" w:rsidP="00B967DB">
      <w:pPr>
        <w:numPr>
          <w:ilvl w:val="0"/>
          <w:numId w:val="4"/>
        </w:numPr>
        <w:spacing w:after="200" w:line="276" w:lineRule="auto"/>
        <w:jc w:val="both"/>
        <w:outlineLvl w:val="0"/>
        <w:rPr>
          <w:rFonts w:ascii="Arial" w:hAnsi="Arial" w:cs="Arial"/>
          <w:sz w:val="24"/>
          <w:szCs w:val="24"/>
        </w:rPr>
      </w:pPr>
      <w:r w:rsidRPr="00B967DB">
        <w:rPr>
          <w:rFonts w:ascii="Arial" w:hAnsi="Arial" w:cs="Arial"/>
          <w:sz w:val="24"/>
          <w:szCs w:val="24"/>
        </w:rPr>
        <w:t>If the data has been lost or stolen, were there any protective measures in place to prevent this, such as data and device encryption?</w:t>
      </w:r>
    </w:p>
    <w:p w14:paraId="08DEC35E" w14:textId="77777777" w:rsidR="00B967DB" w:rsidRPr="00B967DB" w:rsidRDefault="00B967DB" w:rsidP="00B967DB">
      <w:pPr>
        <w:numPr>
          <w:ilvl w:val="0"/>
          <w:numId w:val="4"/>
        </w:numPr>
        <w:spacing w:after="200" w:line="276" w:lineRule="auto"/>
        <w:jc w:val="both"/>
        <w:outlineLvl w:val="0"/>
        <w:rPr>
          <w:rFonts w:ascii="Arial" w:hAnsi="Arial" w:cs="Arial"/>
          <w:b/>
          <w:sz w:val="24"/>
          <w:szCs w:val="24"/>
        </w:rPr>
      </w:pPr>
      <w:r w:rsidRPr="00B967DB">
        <w:rPr>
          <w:rFonts w:ascii="Arial" w:hAnsi="Arial" w:cs="Arial"/>
          <w:sz w:val="24"/>
          <w:szCs w:val="24"/>
        </w:rPr>
        <w:t>If the data has been compromised, have there been effective measures in place that have mitigated the impact of this, such as the creation of back-up tapes and spare copies?</w:t>
      </w:r>
    </w:p>
    <w:p w14:paraId="64F9B035" w14:textId="77777777" w:rsidR="00B967DB" w:rsidRPr="00B967DB" w:rsidRDefault="00B967DB" w:rsidP="00B967DB">
      <w:pPr>
        <w:numPr>
          <w:ilvl w:val="0"/>
          <w:numId w:val="4"/>
        </w:numPr>
        <w:spacing w:after="200" w:line="276" w:lineRule="auto"/>
        <w:jc w:val="both"/>
        <w:outlineLvl w:val="0"/>
        <w:rPr>
          <w:rFonts w:ascii="Arial" w:hAnsi="Arial" w:cs="Arial"/>
          <w:b/>
          <w:sz w:val="24"/>
          <w:szCs w:val="24"/>
        </w:rPr>
      </w:pPr>
      <w:r w:rsidRPr="00B967DB">
        <w:rPr>
          <w:rFonts w:ascii="Arial" w:hAnsi="Arial" w:cs="Arial"/>
          <w:sz w:val="24"/>
          <w:szCs w:val="24"/>
        </w:rPr>
        <w:t xml:space="preserve">Has individuals’ personal data been compromised – how many individuals are affected? </w:t>
      </w:r>
    </w:p>
    <w:p w14:paraId="59E9D0E5" w14:textId="77777777" w:rsidR="00B967DB" w:rsidRPr="00B967DB" w:rsidRDefault="00B967DB" w:rsidP="00B967DB">
      <w:pPr>
        <w:numPr>
          <w:ilvl w:val="0"/>
          <w:numId w:val="4"/>
        </w:numPr>
        <w:spacing w:after="200" w:line="276" w:lineRule="auto"/>
        <w:jc w:val="both"/>
        <w:outlineLvl w:val="0"/>
        <w:rPr>
          <w:rFonts w:ascii="Arial" w:hAnsi="Arial" w:cs="Arial"/>
          <w:b/>
          <w:sz w:val="24"/>
          <w:szCs w:val="24"/>
        </w:rPr>
      </w:pPr>
      <w:r w:rsidRPr="00B967DB">
        <w:rPr>
          <w:rFonts w:ascii="Arial" w:hAnsi="Arial" w:cs="Arial"/>
          <w:sz w:val="24"/>
          <w:szCs w:val="24"/>
        </w:rPr>
        <w:t>Who are these individuals – are they pupils, staff, governors, volunteers, stakeholders, suppliers?</w:t>
      </w:r>
    </w:p>
    <w:p w14:paraId="79FFD3C1" w14:textId="77777777" w:rsidR="00B967DB" w:rsidRPr="00B967DB" w:rsidRDefault="00B967DB" w:rsidP="00B967DB">
      <w:pPr>
        <w:numPr>
          <w:ilvl w:val="0"/>
          <w:numId w:val="4"/>
        </w:numPr>
        <w:spacing w:after="200" w:line="276" w:lineRule="auto"/>
        <w:jc w:val="both"/>
        <w:outlineLvl w:val="0"/>
        <w:rPr>
          <w:rFonts w:ascii="Arial" w:hAnsi="Arial" w:cs="Arial"/>
          <w:b/>
          <w:sz w:val="24"/>
          <w:szCs w:val="24"/>
        </w:rPr>
      </w:pPr>
      <w:r w:rsidRPr="00B967DB">
        <w:rPr>
          <w:rFonts w:ascii="Arial" w:hAnsi="Arial" w:cs="Arial"/>
          <w:sz w:val="24"/>
          <w:szCs w:val="24"/>
        </w:rPr>
        <w:t>Could their information be misused or manipulated in any way?</w:t>
      </w:r>
    </w:p>
    <w:p w14:paraId="666B88E6" w14:textId="77777777" w:rsidR="00B967DB" w:rsidRPr="00B967DB" w:rsidRDefault="00B967DB" w:rsidP="00B967DB">
      <w:pPr>
        <w:numPr>
          <w:ilvl w:val="0"/>
          <w:numId w:val="4"/>
        </w:numPr>
        <w:spacing w:after="200" w:line="276" w:lineRule="auto"/>
        <w:jc w:val="both"/>
        <w:outlineLvl w:val="0"/>
        <w:rPr>
          <w:rFonts w:ascii="Arial" w:hAnsi="Arial" w:cs="Arial"/>
          <w:b/>
          <w:sz w:val="24"/>
          <w:szCs w:val="24"/>
        </w:rPr>
      </w:pPr>
      <w:r w:rsidRPr="00B967DB">
        <w:rPr>
          <w:rFonts w:ascii="Arial" w:hAnsi="Arial" w:cs="Arial"/>
          <w:sz w:val="24"/>
          <w:szCs w:val="24"/>
        </w:rPr>
        <w:t>Could harm come to individuals? This could include risks to the following:</w:t>
      </w:r>
    </w:p>
    <w:p w14:paraId="466FCE13"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t>Physical safety</w:t>
      </w:r>
    </w:p>
    <w:p w14:paraId="4A4185AB"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t>Emotional wellbeing</w:t>
      </w:r>
    </w:p>
    <w:p w14:paraId="4EB1D7FF"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t>Reputation</w:t>
      </w:r>
    </w:p>
    <w:p w14:paraId="17B83A8A"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t>Finances</w:t>
      </w:r>
    </w:p>
    <w:p w14:paraId="11AA7F00"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t>Identity</w:t>
      </w:r>
    </w:p>
    <w:p w14:paraId="54D6E5AF" w14:textId="77777777" w:rsidR="00B967DB" w:rsidRPr="00B967DB" w:rsidRDefault="00B967DB" w:rsidP="00B967DB">
      <w:pPr>
        <w:numPr>
          <w:ilvl w:val="0"/>
          <w:numId w:val="5"/>
        </w:numPr>
        <w:spacing w:after="200" w:line="276" w:lineRule="auto"/>
        <w:jc w:val="both"/>
        <w:outlineLvl w:val="0"/>
        <w:rPr>
          <w:rFonts w:ascii="Arial" w:hAnsi="Arial" w:cs="Arial"/>
          <w:b/>
          <w:sz w:val="24"/>
          <w:szCs w:val="24"/>
        </w:rPr>
      </w:pPr>
      <w:r w:rsidRPr="00B967DB">
        <w:rPr>
          <w:rFonts w:ascii="Arial" w:hAnsi="Arial" w:cs="Arial"/>
          <w:sz w:val="24"/>
          <w:szCs w:val="24"/>
        </w:rPr>
        <w:lastRenderedPageBreak/>
        <w:t>Private affairs becoming public</w:t>
      </w:r>
    </w:p>
    <w:p w14:paraId="53365DBD" w14:textId="77777777" w:rsidR="00B967DB" w:rsidRPr="00B967DB" w:rsidRDefault="00B967DB" w:rsidP="00B967DB">
      <w:pPr>
        <w:spacing w:after="200" w:line="276" w:lineRule="auto"/>
        <w:ind w:left="2914"/>
        <w:jc w:val="both"/>
        <w:outlineLvl w:val="0"/>
        <w:rPr>
          <w:rFonts w:ascii="Arial" w:hAnsi="Arial" w:cs="Arial"/>
          <w:sz w:val="24"/>
          <w:szCs w:val="24"/>
        </w:rPr>
      </w:pPr>
    </w:p>
    <w:p w14:paraId="67B6FC77" w14:textId="77777777" w:rsidR="00B967DB" w:rsidRPr="00B967DB" w:rsidRDefault="00B967DB" w:rsidP="00B967DB">
      <w:pPr>
        <w:numPr>
          <w:ilvl w:val="0"/>
          <w:numId w:val="6"/>
        </w:numPr>
        <w:spacing w:after="200" w:line="276" w:lineRule="auto"/>
        <w:jc w:val="both"/>
        <w:outlineLvl w:val="0"/>
        <w:rPr>
          <w:rFonts w:ascii="Arial" w:hAnsi="Arial" w:cs="Arial"/>
          <w:sz w:val="24"/>
          <w:szCs w:val="24"/>
        </w:rPr>
      </w:pPr>
      <w:r w:rsidRPr="00B967DB">
        <w:rPr>
          <w:rFonts w:ascii="Arial" w:hAnsi="Arial" w:cs="Arial"/>
          <w:sz w:val="24"/>
          <w:szCs w:val="24"/>
        </w:rPr>
        <w:t>Are there further implications beyond the risks to individuals? Is there a risk of loss of public confidence/damage to the school’s reputation, or risk to the school’s operations?</w:t>
      </w:r>
    </w:p>
    <w:p w14:paraId="72005524" w14:textId="77777777" w:rsidR="00B967DB" w:rsidRPr="00B967DB" w:rsidRDefault="00B967DB" w:rsidP="00B967DB">
      <w:pPr>
        <w:numPr>
          <w:ilvl w:val="0"/>
          <w:numId w:val="6"/>
        </w:numPr>
        <w:spacing w:after="200" w:line="276" w:lineRule="auto"/>
        <w:jc w:val="both"/>
        <w:outlineLvl w:val="0"/>
        <w:rPr>
          <w:rFonts w:ascii="Arial" w:hAnsi="Arial" w:cs="Arial"/>
          <w:sz w:val="24"/>
          <w:szCs w:val="24"/>
        </w:rPr>
      </w:pPr>
      <w:r w:rsidRPr="00B967DB">
        <w:rPr>
          <w:rFonts w:ascii="Arial" w:hAnsi="Arial" w:cs="Arial"/>
          <w:sz w:val="24"/>
          <w:szCs w:val="24"/>
        </w:rPr>
        <w:t xml:space="preserve">Who could help or advise the school on the breach? Could the LA, external partners, authorities, or others provide effective support? </w:t>
      </w:r>
    </w:p>
    <w:bookmarkEnd w:id="23"/>
    <w:p w14:paraId="11CF4635"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In the event that the data controller, or other persons involved in assessing the risks to the school, are not confident in the risk assessment, they will seek advice from the Information Commissioner’s Office (ICO). </w:t>
      </w:r>
    </w:p>
    <w:p w14:paraId="57C52A1B" w14:textId="77777777" w:rsidR="00B967DB" w:rsidRPr="00B967DB" w:rsidRDefault="00B967DB" w:rsidP="00B967DB">
      <w:pPr>
        <w:spacing w:after="200" w:line="276" w:lineRule="auto"/>
        <w:ind w:left="1480"/>
        <w:jc w:val="both"/>
        <w:outlineLvl w:val="0"/>
        <w:rPr>
          <w:rFonts w:ascii="Arial" w:hAnsi="Arial" w:cs="Arial"/>
          <w:sz w:val="24"/>
          <w:szCs w:val="24"/>
        </w:rPr>
      </w:pPr>
    </w:p>
    <w:p w14:paraId="41ED3942"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24" w:name="consideration"/>
      <w:r w:rsidRPr="00B967DB">
        <w:rPr>
          <w:rFonts w:ascii="Arial" w:hAnsi="Arial" w:cs="Arial"/>
          <w:b/>
          <w:sz w:val="24"/>
          <w:szCs w:val="24"/>
        </w:rPr>
        <w:t>Consideration of further notification</w:t>
      </w:r>
    </w:p>
    <w:bookmarkEnd w:id="24"/>
    <w:p w14:paraId="6F1EF780" w14:textId="77777777" w:rsidR="00E14BB7" w:rsidRDefault="00E14BB7" w:rsidP="00E14BB7">
      <w:pPr>
        <w:numPr>
          <w:ilvl w:val="1"/>
          <w:numId w:val="0"/>
        </w:numPr>
        <w:spacing w:after="200" w:line="276" w:lineRule="auto"/>
        <w:jc w:val="both"/>
        <w:outlineLvl w:val="0"/>
        <w:rPr>
          <w:rFonts w:ascii="Arial" w:hAnsi="Arial" w:cs="Arial"/>
          <w:sz w:val="24"/>
          <w:szCs w:val="24"/>
        </w:rPr>
      </w:pPr>
    </w:p>
    <w:p w14:paraId="44BA5E96" w14:textId="3CFA731D"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school will consider whether there are any legal, contractual or regulatory requirements to notify individuals or organisations that may be affected or who will have an interest in security (see </w:t>
      </w:r>
      <w:hyperlink w:anchor="B" w:history="1">
        <w:r w:rsidRPr="00B967DB">
          <w:rPr>
            <w:rFonts w:ascii="Arial" w:hAnsi="Arial" w:cs="Arial"/>
            <w:sz w:val="24"/>
            <w:szCs w:val="24"/>
          </w:rPr>
          <w:t>14.8</w:t>
        </w:r>
      </w:hyperlink>
      <w:r w:rsidRPr="00B967DB">
        <w:rPr>
          <w:rFonts w:ascii="Arial" w:hAnsi="Arial" w:cs="Arial"/>
          <w:sz w:val="24"/>
          <w:szCs w:val="24"/>
        </w:rPr>
        <w:t xml:space="preserve"> onwards for specific GDPR requirements about personal data).</w:t>
      </w:r>
    </w:p>
    <w:p w14:paraId="3CCB7084"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decide whether notification will help the school meet its security obligations.</w:t>
      </w:r>
    </w:p>
    <w:p w14:paraId="63A8517E"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assess whether notification could help the individual(s) affected, and whether individuals could act on the information provided to mitigate risks, e.g. by cancelling a credit card or changing a password.</w:t>
      </w:r>
    </w:p>
    <w:p w14:paraId="4B4B2AEF"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If a large number of people are affected, or there are very serious consequences, the ICO will be informed.</w:t>
      </w:r>
    </w:p>
    <w:p w14:paraId="1DBAFCB3"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consider who to notify, what to tell them and how they will communicate the message, which may include:</w:t>
      </w:r>
    </w:p>
    <w:p w14:paraId="297D2BC1" w14:textId="77777777" w:rsidR="00B967DB" w:rsidRPr="00B967DB" w:rsidRDefault="00B967DB" w:rsidP="00B967DB">
      <w:pPr>
        <w:numPr>
          <w:ilvl w:val="0"/>
          <w:numId w:val="10"/>
        </w:numPr>
        <w:spacing w:after="200" w:line="276" w:lineRule="auto"/>
        <w:jc w:val="both"/>
        <w:outlineLvl w:val="0"/>
        <w:rPr>
          <w:rFonts w:ascii="Arial" w:hAnsi="Arial" w:cs="Arial"/>
          <w:sz w:val="24"/>
          <w:szCs w:val="24"/>
        </w:rPr>
      </w:pPr>
      <w:r w:rsidRPr="00B967DB">
        <w:rPr>
          <w:rFonts w:ascii="Arial" w:hAnsi="Arial" w:cs="Arial"/>
          <w:sz w:val="24"/>
          <w:szCs w:val="24"/>
        </w:rPr>
        <w:t>A description of how and when the breach occurred and what data was involved. Details of what has already been done to respond to the risks posed by the breach will be included.</w:t>
      </w:r>
    </w:p>
    <w:p w14:paraId="420464F4" w14:textId="77777777" w:rsidR="00B967DB" w:rsidRPr="00B967DB" w:rsidRDefault="00B967DB" w:rsidP="00B967DB">
      <w:pPr>
        <w:numPr>
          <w:ilvl w:val="0"/>
          <w:numId w:val="10"/>
        </w:numPr>
        <w:spacing w:after="200" w:line="276" w:lineRule="auto"/>
        <w:jc w:val="both"/>
        <w:outlineLvl w:val="0"/>
        <w:rPr>
          <w:rFonts w:ascii="Arial" w:hAnsi="Arial" w:cs="Arial"/>
          <w:sz w:val="24"/>
          <w:szCs w:val="24"/>
        </w:rPr>
      </w:pPr>
      <w:r w:rsidRPr="00B967DB">
        <w:rPr>
          <w:rFonts w:ascii="Arial" w:hAnsi="Arial" w:cs="Arial"/>
          <w:sz w:val="24"/>
          <w:szCs w:val="24"/>
        </w:rPr>
        <w:t>Specific and clear advice on the steps they can take to protect themselves, and what the school is willing to do to help them.</w:t>
      </w:r>
    </w:p>
    <w:p w14:paraId="3DA1B650" w14:textId="77777777" w:rsidR="00B967DB" w:rsidRPr="00B967DB" w:rsidRDefault="00B967DB" w:rsidP="00B967DB">
      <w:pPr>
        <w:numPr>
          <w:ilvl w:val="0"/>
          <w:numId w:val="10"/>
        </w:numPr>
        <w:spacing w:after="200" w:line="276" w:lineRule="auto"/>
        <w:jc w:val="both"/>
        <w:outlineLvl w:val="0"/>
        <w:rPr>
          <w:rFonts w:ascii="Arial" w:hAnsi="Arial" w:cs="Arial"/>
          <w:sz w:val="24"/>
          <w:szCs w:val="24"/>
        </w:rPr>
      </w:pPr>
      <w:r w:rsidRPr="00B967DB">
        <w:rPr>
          <w:rFonts w:ascii="Arial" w:hAnsi="Arial" w:cs="Arial"/>
          <w:sz w:val="24"/>
          <w:szCs w:val="24"/>
        </w:rPr>
        <w:t>A way in which they can contact the school for further information or to ask questions about what has occurred.</w:t>
      </w:r>
    </w:p>
    <w:p w14:paraId="7FDBF473"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The school will consult the ICO for guidance on when and how to notify them about breaches.</w:t>
      </w:r>
    </w:p>
    <w:p w14:paraId="343DD45E"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school will consider, as necessary, the need to notify any third parties – police, insurers, professional bodies, funders, trade unions, website/system owners, banks/credit card companies – who can assist in helping or mitigating the impact on individuals.</w:t>
      </w:r>
    </w:p>
    <w:p w14:paraId="4308E5E7" w14:textId="77777777" w:rsidR="00B967DB" w:rsidRPr="00B967DB" w:rsidRDefault="00B967DB" w:rsidP="00B967DB">
      <w:pPr>
        <w:spacing w:after="0" w:line="276" w:lineRule="auto"/>
        <w:jc w:val="both"/>
        <w:rPr>
          <w:rFonts w:ascii="Arial" w:hAnsi="Arial" w:cs="Arial"/>
          <w:b/>
          <w:sz w:val="24"/>
          <w:szCs w:val="24"/>
        </w:rPr>
      </w:pPr>
      <w:r w:rsidRPr="00B967DB">
        <w:rPr>
          <w:rFonts w:ascii="Arial" w:hAnsi="Arial" w:cs="Arial"/>
          <w:b/>
          <w:sz w:val="24"/>
          <w:szCs w:val="24"/>
        </w:rPr>
        <w:t>Under the GDPR, the following steps will be taken if a breach of personal data occurs:</w:t>
      </w:r>
    </w:p>
    <w:p w14:paraId="47689AE5" w14:textId="77777777" w:rsidR="00B967DB" w:rsidRPr="00B967DB" w:rsidRDefault="00B967DB" w:rsidP="00B967DB">
      <w:pPr>
        <w:spacing w:after="0" w:line="276" w:lineRule="auto"/>
        <w:jc w:val="both"/>
        <w:rPr>
          <w:rFonts w:ascii="Arial" w:hAnsi="Arial" w:cs="Arial"/>
          <w:b/>
          <w:sz w:val="24"/>
          <w:szCs w:val="24"/>
        </w:rPr>
      </w:pPr>
    </w:p>
    <w:p w14:paraId="130B2414"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bookmarkStart w:id="25" w:name="B"/>
      <w:bookmarkStart w:id="26" w:name="The"/>
      <w:bookmarkEnd w:id="25"/>
      <w:r w:rsidRPr="00B967DB">
        <w:rPr>
          <w:rFonts w:ascii="Arial" w:hAnsi="Arial" w:cs="Arial"/>
          <w:sz w:val="24"/>
          <w:szCs w:val="24"/>
        </w:rPr>
        <w:t xml:space="preserve">The </w:t>
      </w:r>
      <w:bookmarkEnd w:id="26"/>
      <w:r w:rsidRPr="00B967DB">
        <w:rPr>
          <w:rFonts w:ascii="Arial" w:hAnsi="Arial" w:cs="Arial"/>
          <w:sz w:val="24"/>
          <w:szCs w:val="24"/>
        </w:rPr>
        <w:t>school will notify the ICO within 72 hours of a breach where there is a reasonable degree of certainty that a security incident has occurred and that has led to personal data being compromised. Hence, it being likely to result in a risk to the rights and freedoms of individuals.</w:t>
      </w:r>
    </w:p>
    <w:p w14:paraId="2D73C16C"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Where a breach is likely to result in significant risk to the rights and freedoms of individuals, the school will notify those concerned directly with the breach.</w:t>
      </w:r>
    </w:p>
    <w:p w14:paraId="4CD021E1"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Where the breach compromises personal information, the notification will contain:</w:t>
      </w:r>
    </w:p>
    <w:p w14:paraId="67B07FD0" w14:textId="77777777" w:rsidR="00B967DB" w:rsidRPr="00B967DB" w:rsidRDefault="00B967DB" w:rsidP="00B967DB">
      <w:pPr>
        <w:numPr>
          <w:ilvl w:val="0"/>
          <w:numId w:val="8"/>
        </w:numPr>
        <w:spacing w:after="200" w:line="276" w:lineRule="auto"/>
        <w:jc w:val="both"/>
        <w:outlineLvl w:val="0"/>
        <w:rPr>
          <w:rFonts w:ascii="Arial" w:hAnsi="Arial" w:cs="Arial"/>
          <w:sz w:val="24"/>
          <w:szCs w:val="24"/>
        </w:rPr>
      </w:pPr>
      <w:r w:rsidRPr="00B967DB">
        <w:rPr>
          <w:rFonts w:ascii="Arial" w:hAnsi="Arial" w:cs="Arial"/>
          <w:sz w:val="24"/>
          <w:szCs w:val="24"/>
        </w:rPr>
        <w:t>The nature of the personal data breach including, where possible:</w:t>
      </w:r>
    </w:p>
    <w:p w14:paraId="79244EE9" w14:textId="77777777" w:rsidR="00B967DB" w:rsidRPr="00B967DB" w:rsidRDefault="00B967DB" w:rsidP="00B967DB">
      <w:pPr>
        <w:numPr>
          <w:ilvl w:val="0"/>
          <w:numId w:val="9"/>
        </w:numPr>
        <w:spacing w:after="200" w:line="276" w:lineRule="auto"/>
        <w:jc w:val="both"/>
        <w:outlineLvl w:val="0"/>
        <w:rPr>
          <w:rFonts w:ascii="Arial" w:hAnsi="Arial" w:cs="Arial"/>
          <w:sz w:val="24"/>
          <w:szCs w:val="24"/>
        </w:rPr>
      </w:pPr>
      <w:r w:rsidRPr="00B967DB">
        <w:rPr>
          <w:rFonts w:ascii="Arial" w:hAnsi="Arial" w:cs="Arial"/>
          <w:sz w:val="24"/>
          <w:szCs w:val="24"/>
        </w:rPr>
        <w:t>The type(s), e.g. staff, pupils or governors, and approximate number of individuals concerned.</w:t>
      </w:r>
    </w:p>
    <w:p w14:paraId="00F4469F" w14:textId="77777777" w:rsidR="00B967DB" w:rsidRPr="00B967DB" w:rsidRDefault="00B967DB" w:rsidP="00B967DB">
      <w:pPr>
        <w:numPr>
          <w:ilvl w:val="0"/>
          <w:numId w:val="9"/>
        </w:numPr>
        <w:spacing w:after="200" w:line="276" w:lineRule="auto"/>
        <w:jc w:val="both"/>
        <w:outlineLvl w:val="0"/>
        <w:rPr>
          <w:rFonts w:ascii="Arial" w:hAnsi="Arial" w:cs="Arial"/>
          <w:sz w:val="24"/>
          <w:szCs w:val="24"/>
        </w:rPr>
      </w:pPr>
      <w:r w:rsidRPr="00B967DB">
        <w:rPr>
          <w:rFonts w:ascii="Arial" w:hAnsi="Arial" w:cs="Arial"/>
          <w:sz w:val="24"/>
          <w:szCs w:val="24"/>
        </w:rPr>
        <w:t>The type(s) and approximate number of personal data records concerned.</w:t>
      </w:r>
    </w:p>
    <w:p w14:paraId="3645EC8C" w14:textId="77777777" w:rsidR="00B967DB" w:rsidRPr="00B967DB" w:rsidRDefault="00B967DB" w:rsidP="00B967DB">
      <w:pPr>
        <w:numPr>
          <w:ilvl w:val="0"/>
          <w:numId w:val="8"/>
        </w:numPr>
        <w:spacing w:after="200" w:line="276" w:lineRule="auto"/>
        <w:jc w:val="both"/>
        <w:outlineLvl w:val="0"/>
        <w:rPr>
          <w:rFonts w:ascii="Arial" w:hAnsi="Arial" w:cs="Arial"/>
          <w:sz w:val="24"/>
          <w:szCs w:val="24"/>
        </w:rPr>
      </w:pPr>
      <w:r w:rsidRPr="00B967DB">
        <w:rPr>
          <w:rFonts w:ascii="Arial" w:hAnsi="Arial" w:cs="Arial"/>
          <w:sz w:val="24"/>
          <w:szCs w:val="24"/>
        </w:rPr>
        <w:t>The name and contact details of the data controller or other person(s) responsible for handling the school’s information.</w:t>
      </w:r>
    </w:p>
    <w:p w14:paraId="339085D6" w14:textId="77777777" w:rsidR="00B967DB" w:rsidRPr="00B967DB" w:rsidRDefault="00B967DB" w:rsidP="00B967DB">
      <w:pPr>
        <w:numPr>
          <w:ilvl w:val="0"/>
          <w:numId w:val="8"/>
        </w:numPr>
        <w:spacing w:after="200" w:line="276" w:lineRule="auto"/>
        <w:jc w:val="both"/>
        <w:outlineLvl w:val="0"/>
        <w:rPr>
          <w:rFonts w:ascii="Arial" w:hAnsi="Arial" w:cs="Arial"/>
          <w:sz w:val="24"/>
          <w:szCs w:val="24"/>
        </w:rPr>
      </w:pPr>
      <w:r w:rsidRPr="00B967DB">
        <w:rPr>
          <w:rFonts w:ascii="Arial" w:hAnsi="Arial" w:cs="Arial"/>
          <w:sz w:val="24"/>
          <w:szCs w:val="24"/>
        </w:rPr>
        <w:t>A description of the likely consequences of the personal data breach.</w:t>
      </w:r>
    </w:p>
    <w:p w14:paraId="4A6B32EA" w14:textId="77777777" w:rsidR="00B967DB" w:rsidRPr="00B967DB" w:rsidRDefault="00B967DB" w:rsidP="00B967DB">
      <w:pPr>
        <w:numPr>
          <w:ilvl w:val="0"/>
          <w:numId w:val="8"/>
        </w:numPr>
        <w:spacing w:after="200" w:line="276" w:lineRule="auto"/>
        <w:jc w:val="both"/>
        <w:outlineLvl w:val="0"/>
        <w:rPr>
          <w:rFonts w:ascii="Arial" w:hAnsi="Arial" w:cs="Arial"/>
          <w:sz w:val="24"/>
          <w:szCs w:val="24"/>
        </w:rPr>
      </w:pPr>
      <w:r w:rsidRPr="00B967DB">
        <w:rPr>
          <w:rFonts w:ascii="Arial" w:hAnsi="Arial" w:cs="Arial"/>
          <w:sz w:val="24"/>
          <w:szCs w:val="24"/>
        </w:rPr>
        <w:t>A description of the measures taken, or proposed, to deal with and contain the breach and, where appropriate, of the measures taken to mitigate any possible adverse effects.</w:t>
      </w:r>
    </w:p>
    <w:p w14:paraId="0D8D227D"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27" w:name="_Evaluation_and_response"/>
      <w:bookmarkStart w:id="28" w:name="evaluation"/>
      <w:bookmarkEnd w:id="27"/>
      <w:r w:rsidRPr="00B967DB">
        <w:rPr>
          <w:rFonts w:ascii="Arial" w:hAnsi="Arial" w:cs="Arial"/>
          <w:b/>
          <w:sz w:val="24"/>
          <w:szCs w:val="24"/>
        </w:rPr>
        <w:t>Evaluation and response</w:t>
      </w:r>
    </w:p>
    <w:bookmarkEnd w:id="28"/>
    <w:p w14:paraId="1D01E20F" w14:textId="77777777" w:rsidR="00E14BB7" w:rsidRDefault="00E14BB7" w:rsidP="00E14BB7">
      <w:pPr>
        <w:numPr>
          <w:ilvl w:val="1"/>
          <w:numId w:val="0"/>
        </w:numPr>
        <w:spacing w:after="200" w:line="276" w:lineRule="auto"/>
        <w:jc w:val="both"/>
        <w:outlineLvl w:val="0"/>
        <w:rPr>
          <w:rFonts w:ascii="Arial" w:hAnsi="Arial" w:cs="Arial"/>
          <w:sz w:val="24"/>
          <w:szCs w:val="24"/>
        </w:rPr>
      </w:pPr>
    </w:p>
    <w:p w14:paraId="7A70C2F7" w14:textId="1209CCC8"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establish the root of the breach, and where any present or future risks lie.</w:t>
      </w:r>
    </w:p>
    <w:p w14:paraId="52F4685A"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will consider the data and contexts involved.</w:t>
      </w:r>
    </w:p>
    <w:p w14:paraId="055430D2"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and headteacher will identify any weak points in existing security measures and procedures.</w:t>
      </w:r>
    </w:p>
    <w:p w14:paraId="09E19FE4"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lastRenderedPageBreak/>
        <w:t>The data controller and headteacher will identify any weak points in levels of security awareness and training.</w:t>
      </w:r>
    </w:p>
    <w:p w14:paraId="2FBF98C3"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 xml:space="preserve">The data controller will report on findings and, with the approval of the school leadership team, implement the recommendations of the report after analysis and discussion. </w:t>
      </w:r>
    </w:p>
    <w:p w14:paraId="64544DC0" w14:textId="77777777" w:rsidR="00B967DB" w:rsidRPr="00B967DB" w:rsidRDefault="00B967DB" w:rsidP="00B967DB">
      <w:pPr>
        <w:spacing w:after="200" w:line="276" w:lineRule="auto"/>
        <w:ind w:left="360" w:hanging="360"/>
        <w:contextualSpacing/>
        <w:jc w:val="both"/>
        <w:outlineLvl w:val="0"/>
        <w:rPr>
          <w:rFonts w:ascii="Arial" w:hAnsi="Arial" w:cs="Arial"/>
          <w:b/>
          <w:sz w:val="24"/>
          <w:szCs w:val="24"/>
        </w:rPr>
      </w:pPr>
      <w:bookmarkStart w:id="29" w:name="_Monitoring_and_review"/>
      <w:bookmarkEnd w:id="29"/>
      <w:r w:rsidRPr="00B967DB">
        <w:rPr>
          <w:rFonts w:ascii="Arial" w:hAnsi="Arial" w:cs="Arial"/>
          <w:b/>
          <w:sz w:val="24"/>
          <w:szCs w:val="24"/>
        </w:rPr>
        <w:t>Monitoring and review</w:t>
      </w:r>
    </w:p>
    <w:p w14:paraId="7384E7BC" w14:textId="77777777" w:rsidR="00E14BB7" w:rsidRDefault="00E14BB7" w:rsidP="00E14BB7">
      <w:pPr>
        <w:numPr>
          <w:ilvl w:val="1"/>
          <w:numId w:val="0"/>
        </w:numPr>
        <w:spacing w:after="200" w:line="276" w:lineRule="auto"/>
        <w:jc w:val="both"/>
        <w:outlineLvl w:val="0"/>
        <w:rPr>
          <w:rFonts w:ascii="Arial" w:hAnsi="Arial" w:cs="Arial"/>
          <w:sz w:val="24"/>
          <w:szCs w:val="24"/>
        </w:rPr>
      </w:pPr>
    </w:p>
    <w:p w14:paraId="1137A195" w14:textId="1B70E201"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This policy will be reviewed by the headteacher, in conjunction with the data controller, on a</w:t>
      </w:r>
      <w:r w:rsidR="00E14BB7">
        <w:rPr>
          <w:rFonts w:ascii="Arial" w:hAnsi="Arial" w:cs="Arial"/>
          <w:sz w:val="24"/>
          <w:szCs w:val="24"/>
        </w:rPr>
        <w:t xml:space="preserve"> bi-</w:t>
      </w:r>
      <w:r w:rsidRPr="00B967DB">
        <w:rPr>
          <w:rFonts w:ascii="Arial" w:hAnsi="Arial" w:cs="Arial"/>
          <w:sz w:val="24"/>
          <w:szCs w:val="24"/>
        </w:rPr>
        <w:t>annual basis.</w:t>
      </w:r>
    </w:p>
    <w:p w14:paraId="1E3E9B03" w14:textId="77777777" w:rsidR="00B967DB" w:rsidRPr="00B967DB" w:rsidRDefault="00B967DB" w:rsidP="00E14BB7">
      <w:pPr>
        <w:numPr>
          <w:ilvl w:val="1"/>
          <w:numId w:val="0"/>
        </w:numPr>
        <w:spacing w:after="200" w:line="276" w:lineRule="auto"/>
        <w:jc w:val="both"/>
        <w:outlineLvl w:val="0"/>
        <w:rPr>
          <w:rFonts w:ascii="Arial" w:hAnsi="Arial" w:cs="Arial"/>
          <w:sz w:val="24"/>
          <w:szCs w:val="24"/>
        </w:rPr>
      </w:pPr>
      <w:r w:rsidRPr="00B967DB">
        <w:rPr>
          <w:rFonts w:ascii="Arial" w:hAnsi="Arial" w:cs="Arial"/>
          <w:sz w:val="24"/>
          <w:szCs w:val="24"/>
        </w:rPr>
        <w:t>The data controller is responsible for monitoring the effectiveness of this policy, amending necessary procedures and communicating any changes to staff members.</w:t>
      </w:r>
    </w:p>
    <w:p w14:paraId="62CD794F" w14:textId="77777777" w:rsidR="00B967DB" w:rsidRPr="00B967DB" w:rsidRDefault="00B967DB" w:rsidP="00B967DB">
      <w:pPr>
        <w:numPr>
          <w:ilvl w:val="1"/>
          <w:numId w:val="0"/>
        </w:numPr>
        <w:spacing w:after="200" w:line="276" w:lineRule="auto"/>
        <w:ind w:left="1480" w:hanging="482"/>
        <w:jc w:val="both"/>
        <w:outlineLvl w:val="0"/>
        <w:rPr>
          <w:rFonts w:ascii="Arial" w:hAnsi="Arial" w:cs="Arial"/>
          <w:sz w:val="24"/>
          <w:szCs w:val="24"/>
        </w:rPr>
        <w:sectPr w:rsidR="00B967DB" w:rsidRPr="00B967DB" w:rsidSect="00B967DB">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7FB3C6E1" w14:textId="77777777" w:rsidR="00B967DB" w:rsidRPr="00B967DB" w:rsidRDefault="00B967DB" w:rsidP="00B967DB">
      <w:pPr>
        <w:spacing w:after="200" w:line="276" w:lineRule="auto"/>
        <w:ind w:left="360"/>
        <w:contextualSpacing/>
        <w:jc w:val="both"/>
        <w:outlineLvl w:val="0"/>
        <w:rPr>
          <w:rFonts w:ascii="Arial" w:hAnsi="Arial" w:cs="Arial"/>
          <w:b/>
          <w:sz w:val="24"/>
          <w:szCs w:val="24"/>
        </w:rPr>
      </w:pPr>
      <w:bookmarkStart w:id="30" w:name="APPENDIX"/>
      <w:r w:rsidRPr="00B967DB">
        <w:rPr>
          <w:rFonts w:ascii="Arial" w:hAnsi="Arial" w:cs="Arial"/>
          <w:b/>
          <w:sz w:val="24"/>
          <w:szCs w:val="24"/>
        </w:rPr>
        <w:lastRenderedPageBreak/>
        <w:t>Timeline of Incident Management</w:t>
      </w:r>
      <w:bookmarkEnd w:id="30"/>
    </w:p>
    <w:p w14:paraId="2EE19742" w14:textId="77777777" w:rsidR="00B967DB" w:rsidRPr="00B967DB" w:rsidRDefault="00B967DB" w:rsidP="00B967DB">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2314"/>
        <w:gridCol w:w="2315"/>
        <w:gridCol w:w="2325"/>
        <w:gridCol w:w="2329"/>
        <w:gridCol w:w="2349"/>
        <w:gridCol w:w="2316"/>
      </w:tblGrid>
      <w:tr w:rsidR="00B967DB" w:rsidRPr="00B967DB" w14:paraId="693F6445" w14:textId="77777777" w:rsidTr="00F042CE">
        <w:trPr>
          <w:trHeight w:val="680"/>
          <w:jc w:val="center"/>
        </w:trPr>
        <w:tc>
          <w:tcPr>
            <w:tcW w:w="2362" w:type="dxa"/>
            <w:shd w:val="clear" w:color="auto" w:fill="auto"/>
            <w:vAlign w:val="center"/>
          </w:tcPr>
          <w:p w14:paraId="1F7479A6"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Date</w:t>
            </w:r>
          </w:p>
        </w:tc>
        <w:tc>
          <w:tcPr>
            <w:tcW w:w="2362" w:type="dxa"/>
            <w:shd w:val="clear" w:color="auto" w:fill="auto"/>
            <w:vAlign w:val="center"/>
          </w:tcPr>
          <w:p w14:paraId="526B9165"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Time</w:t>
            </w:r>
          </w:p>
        </w:tc>
        <w:tc>
          <w:tcPr>
            <w:tcW w:w="2362" w:type="dxa"/>
            <w:shd w:val="clear" w:color="auto" w:fill="auto"/>
            <w:vAlign w:val="center"/>
          </w:tcPr>
          <w:p w14:paraId="03B5C376"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Activity</w:t>
            </w:r>
          </w:p>
        </w:tc>
        <w:tc>
          <w:tcPr>
            <w:tcW w:w="2362" w:type="dxa"/>
            <w:shd w:val="clear" w:color="auto" w:fill="auto"/>
            <w:vAlign w:val="center"/>
          </w:tcPr>
          <w:p w14:paraId="6F182B54"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Decision</w:t>
            </w:r>
          </w:p>
        </w:tc>
        <w:tc>
          <w:tcPr>
            <w:tcW w:w="2363" w:type="dxa"/>
            <w:shd w:val="clear" w:color="auto" w:fill="auto"/>
            <w:vAlign w:val="center"/>
          </w:tcPr>
          <w:p w14:paraId="0D432ED4"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Name/position</w:t>
            </w:r>
          </w:p>
        </w:tc>
        <w:tc>
          <w:tcPr>
            <w:tcW w:w="2363" w:type="dxa"/>
            <w:shd w:val="clear" w:color="auto" w:fill="auto"/>
            <w:vAlign w:val="center"/>
          </w:tcPr>
          <w:p w14:paraId="6568317D" w14:textId="77777777" w:rsidR="00B967DB" w:rsidRPr="00B967DB" w:rsidRDefault="00B967DB" w:rsidP="00B967DB">
            <w:pPr>
              <w:jc w:val="center"/>
              <w:rPr>
                <w:rFonts w:ascii="Arial" w:hAnsi="Arial" w:cs="Arial"/>
                <w:b/>
                <w:sz w:val="24"/>
                <w:szCs w:val="24"/>
              </w:rPr>
            </w:pPr>
            <w:r w:rsidRPr="00B967DB">
              <w:rPr>
                <w:rFonts w:ascii="Arial" w:hAnsi="Arial" w:cs="Arial"/>
                <w:b/>
                <w:sz w:val="24"/>
                <w:szCs w:val="24"/>
              </w:rPr>
              <w:t>Date</w:t>
            </w:r>
          </w:p>
        </w:tc>
      </w:tr>
      <w:tr w:rsidR="00B967DB" w:rsidRPr="00B967DB" w14:paraId="596889C8" w14:textId="77777777" w:rsidTr="00F042CE">
        <w:trPr>
          <w:trHeight w:val="680"/>
          <w:jc w:val="center"/>
        </w:trPr>
        <w:tc>
          <w:tcPr>
            <w:tcW w:w="2362" w:type="dxa"/>
          </w:tcPr>
          <w:p w14:paraId="3FF69F6E" w14:textId="77777777" w:rsidR="00B967DB" w:rsidRPr="00B967DB" w:rsidRDefault="00B967DB" w:rsidP="00B967DB">
            <w:pPr>
              <w:rPr>
                <w:rFonts w:ascii="Arial" w:hAnsi="Arial" w:cs="Arial"/>
                <w:sz w:val="24"/>
                <w:szCs w:val="24"/>
              </w:rPr>
            </w:pPr>
          </w:p>
        </w:tc>
        <w:tc>
          <w:tcPr>
            <w:tcW w:w="2362" w:type="dxa"/>
          </w:tcPr>
          <w:p w14:paraId="734F1C2B" w14:textId="77777777" w:rsidR="00B967DB" w:rsidRPr="00B967DB" w:rsidRDefault="00B967DB" w:rsidP="00B967DB">
            <w:pPr>
              <w:rPr>
                <w:rFonts w:ascii="Arial" w:hAnsi="Arial" w:cs="Arial"/>
                <w:sz w:val="24"/>
                <w:szCs w:val="24"/>
              </w:rPr>
            </w:pPr>
          </w:p>
        </w:tc>
        <w:tc>
          <w:tcPr>
            <w:tcW w:w="2362" w:type="dxa"/>
          </w:tcPr>
          <w:p w14:paraId="3CF89C53" w14:textId="77777777" w:rsidR="00B967DB" w:rsidRPr="00B967DB" w:rsidRDefault="00B967DB" w:rsidP="00B967DB">
            <w:pPr>
              <w:rPr>
                <w:rFonts w:ascii="Arial" w:hAnsi="Arial" w:cs="Arial"/>
                <w:sz w:val="24"/>
                <w:szCs w:val="24"/>
              </w:rPr>
            </w:pPr>
          </w:p>
        </w:tc>
        <w:tc>
          <w:tcPr>
            <w:tcW w:w="2362" w:type="dxa"/>
          </w:tcPr>
          <w:p w14:paraId="2891FBFD" w14:textId="77777777" w:rsidR="00B967DB" w:rsidRPr="00B967DB" w:rsidRDefault="00B967DB" w:rsidP="00B967DB">
            <w:pPr>
              <w:rPr>
                <w:rFonts w:ascii="Arial" w:hAnsi="Arial" w:cs="Arial"/>
                <w:sz w:val="24"/>
                <w:szCs w:val="24"/>
              </w:rPr>
            </w:pPr>
          </w:p>
        </w:tc>
        <w:tc>
          <w:tcPr>
            <w:tcW w:w="2363" w:type="dxa"/>
          </w:tcPr>
          <w:p w14:paraId="037CD89A" w14:textId="77777777" w:rsidR="00B967DB" w:rsidRPr="00B967DB" w:rsidRDefault="00B967DB" w:rsidP="00B967DB">
            <w:pPr>
              <w:rPr>
                <w:rFonts w:ascii="Arial" w:hAnsi="Arial" w:cs="Arial"/>
                <w:sz w:val="24"/>
                <w:szCs w:val="24"/>
              </w:rPr>
            </w:pPr>
          </w:p>
        </w:tc>
        <w:tc>
          <w:tcPr>
            <w:tcW w:w="2363" w:type="dxa"/>
          </w:tcPr>
          <w:p w14:paraId="678E4E8E" w14:textId="77777777" w:rsidR="00B967DB" w:rsidRPr="00B967DB" w:rsidRDefault="00B967DB" w:rsidP="00B967DB">
            <w:pPr>
              <w:rPr>
                <w:rFonts w:ascii="Arial" w:hAnsi="Arial" w:cs="Arial"/>
                <w:sz w:val="24"/>
                <w:szCs w:val="24"/>
              </w:rPr>
            </w:pPr>
          </w:p>
        </w:tc>
      </w:tr>
      <w:tr w:rsidR="00B967DB" w:rsidRPr="00B967DB" w14:paraId="71296AC8" w14:textId="77777777" w:rsidTr="00F042CE">
        <w:trPr>
          <w:trHeight w:val="680"/>
          <w:jc w:val="center"/>
        </w:trPr>
        <w:tc>
          <w:tcPr>
            <w:tcW w:w="2362" w:type="dxa"/>
          </w:tcPr>
          <w:p w14:paraId="1A7AA296" w14:textId="77777777" w:rsidR="00B967DB" w:rsidRPr="00B967DB" w:rsidRDefault="00B967DB" w:rsidP="00B967DB">
            <w:pPr>
              <w:rPr>
                <w:rFonts w:ascii="Arial" w:hAnsi="Arial" w:cs="Arial"/>
                <w:sz w:val="24"/>
                <w:szCs w:val="24"/>
              </w:rPr>
            </w:pPr>
          </w:p>
        </w:tc>
        <w:tc>
          <w:tcPr>
            <w:tcW w:w="2362" w:type="dxa"/>
          </w:tcPr>
          <w:p w14:paraId="6DBC21AA" w14:textId="77777777" w:rsidR="00B967DB" w:rsidRPr="00B967DB" w:rsidRDefault="00B967DB" w:rsidP="00B967DB">
            <w:pPr>
              <w:rPr>
                <w:rFonts w:ascii="Arial" w:hAnsi="Arial" w:cs="Arial"/>
                <w:sz w:val="24"/>
                <w:szCs w:val="24"/>
              </w:rPr>
            </w:pPr>
          </w:p>
        </w:tc>
        <w:tc>
          <w:tcPr>
            <w:tcW w:w="2362" w:type="dxa"/>
          </w:tcPr>
          <w:p w14:paraId="65647A68" w14:textId="77777777" w:rsidR="00B967DB" w:rsidRPr="00B967DB" w:rsidRDefault="00B967DB" w:rsidP="00B967DB">
            <w:pPr>
              <w:rPr>
                <w:rFonts w:ascii="Arial" w:hAnsi="Arial" w:cs="Arial"/>
                <w:sz w:val="24"/>
                <w:szCs w:val="24"/>
              </w:rPr>
            </w:pPr>
          </w:p>
        </w:tc>
        <w:tc>
          <w:tcPr>
            <w:tcW w:w="2362" w:type="dxa"/>
          </w:tcPr>
          <w:p w14:paraId="5AB8C72A" w14:textId="77777777" w:rsidR="00B967DB" w:rsidRPr="00B967DB" w:rsidRDefault="00B967DB" w:rsidP="00B967DB">
            <w:pPr>
              <w:rPr>
                <w:rFonts w:ascii="Arial" w:hAnsi="Arial" w:cs="Arial"/>
                <w:sz w:val="24"/>
                <w:szCs w:val="24"/>
              </w:rPr>
            </w:pPr>
          </w:p>
        </w:tc>
        <w:tc>
          <w:tcPr>
            <w:tcW w:w="2363" w:type="dxa"/>
          </w:tcPr>
          <w:p w14:paraId="7DBD78DC" w14:textId="77777777" w:rsidR="00B967DB" w:rsidRPr="00B967DB" w:rsidRDefault="00B967DB" w:rsidP="00B967DB">
            <w:pPr>
              <w:rPr>
                <w:rFonts w:ascii="Arial" w:hAnsi="Arial" w:cs="Arial"/>
                <w:sz w:val="24"/>
                <w:szCs w:val="24"/>
              </w:rPr>
            </w:pPr>
          </w:p>
        </w:tc>
        <w:tc>
          <w:tcPr>
            <w:tcW w:w="2363" w:type="dxa"/>
          </w:tcPr>
          <w:p w14:paraId="68D2919F" w14:textId="77777777" w:rsidR="00B967DB" w:rsidRPr="00B967DB" w:rsidRDefault="00B967DB" w:rsidP="00B967DB">
            <w:pPr>
              <w:rPr>
                <w:rFonts w:ascii="Arial" w:hAnsi="Arial" w:cs="Arial"/>
                <w:sz w:val="24"/>
                <w:szCs w:val="24"/>
              </w:rPr>
            </w:pPr>
          </w:p>
        </w:tc>
      </w:tr>
      <w:tr w:rsidR="00B967DB" w:rsidRPr="00B967DB" w14:paraId="42508F3E" w14:textId="77777777" w:rsidTr="00F042CE">
        <w:trPr>
          <w:trHeight w:val="680"/>
          <w:jc w:val="center"/>
        </w:trPr>
        <w:tc>
          <w:tcPr>
            <w:tcW w:w="2362" w:type="dxa"/>
          </w:tcPr>
          <w:p w14:paraId="5CF27BAE" w14:textId="77777777" w:rsidR="00B967DB" w:rsidRPr="00B967DB" w:rsidRDefault="00B967DB" w:rsidP="00B967DB">
            <w:pPr>
              <w:rPr>
                <w:rFonts w:ascii="Arial" w:hAnsi="Arial" w:cs="Arial"/>
                <w:sz w:val="24"/>
                <w:szCs w:val="24"/>
              </w:rPr>
            </w:pPr>
          </w:p>
        </w:tc>
        <w:tc>
          <w:tcPr>
            <w:tcW w:w="2362" w:type="dxa"/>
          </w:tcPr>
          <w:p w14:paraId="5D7FBA52" w14:textId="77777777" w:rsidR="00B967DB" w:rsidRPr="00B967DB" w:rsidRDefault="00B967DB" w:rsidP="00B967DB">
            <w:pPr>
              <w:rPr>
                <w:rFonts w:ascii="Arial" w:hAnsi="Arial" w:cs="Arial"/>
                <w:sz w:val="24"/>
                <w:szCs w:val="24"/>
              </w:rPr>
            </w:pPr>
          </w:p>
        </w:tc>
        <w:tc>
          <w:tcPr>
            <w:tcW w:w="2362" w:type="dxa"/>
          </w:tcPr>
          <w:p w14:paraId="081BBC27" w14:textId="77777777" w:rsidR="00B967DB" w:rsidRPr="00B967DB" w:rsidRDefault="00B967DB" w:rsidP="00B967DB">
            <w:pPr>
              <w:rPr>
                <w:rFonts w:ascii="Arial" w:hAnsi="Arial" w:cs="Arial"/>
                <w:sz w:val="24"/>
                <w:szCs w:val="24"/>
              </w:rPr>
            </w:pPr>
          </w:p>
        </w:tc>
        <w:tc>
          <w:tcPr>
            <w:tcW w:w="2362" w:type="dxa"/>
          </w:tcPr>
          <w:p w14:paraId="2B0DC7E9" w14:textId="77777777" w:rsidR="00B967DB" w:rsidRPr="00B967DB" w:rsidRDefault="00B967DB" w:rsidP="00B967DB">
            <w:pPr>
              <w:rPr>
                <w:rFonts w:ascii="Arial" w:hAnsi="Arial" w:cs="Arial"/>
                <w:sz w:val="24"/>
                <w:szCs w:val="24"/>
              </w:rPr>
            </w:pPr>
          </w:p>
        </w:tc>
        <w:tc>
          <w:tcPr>
            <w:tcW w:w="2363" w:type="dxa"/>
          </w:tcPr>
          <w:p w14:paraId="4ABB01C5" w14:textId="77777777" w:rsidR="00B967DB" w:rsidRPr="00B967DB" w:rsidRDefault="00B967DB" w:rsidP="00B967DB">
            <w:pPr>
              <w:rPr>
                <w:rFonts w:ascii="Arial" w:hAnsi="Arial" w:cs="Arial"/>
                <w:sz w:val="24"/>
                <w:szCs w:val="24"/>
              </w:rPr>
            </w:pPr>
          </w:p>
        </w:tc>
        <w:tc>
          <w:tcPr>
            <w:tcW w:w="2363" w:type="dxa"/>
          </w:tcPr>
          <w:p w14:paraId="033FD164" w14:textId="77777777" w:rsidR="00B967DB" w:rsidRPr="00B967DB" w:rsidRDefault="00B967DB" w:rsidP="00B967DB">
            <w:pPr>
              <w:rPr>
                <w:rFonts w:ascii="Arial" w:hAnsi="Arial" w:cs="Arial"/>
                <w:sz w:val="24"/>
                <w:szCs w:val="24"/>
              </w:rPr>
            </w:pPr>
          </w:p>
        </w:tc>
      </w:tr>
      <w:tr w:rsidR="00B967DB" w:rsidRPr="00B967DB" w14:paraId="571635E8" w14:textId="77777777" w:rsidTr="00F042CE">
        <w:trPr>
          <w:trHeight w:val="680"/>
          <w:jc w:val="center"/>
        </w:trPr>
        <w:tc>
          <w:tcPr>
            <w:tcW w:w="2362" w:type="dxa"/>
          </w:tcPr>
          <w:p w14:paraId="279413EB" w14:textId="77777777" w:rsidR="00B967DB" w:rsidRPr="00B967DB" w:rsidRDefault="00B967DB" w:rsidP="00B967DB">
            <w:pPr>
              <w:rPr>
                <w:rFonts w:ascii="Arial" w:hAnsi="Arial" w:cs="Arial"/>
                <w:sz w:val="24"/>
                <w:szCs w:val="24"/>
              </w:rPr>
            </w:pPr>
          </w:p>
        </w:tc>
        <w:tc>
          <w:tcPr>
            <w:tcW w:w="2362" w:type="dxa"/>
          </w:tcPr>
          <w:p w14:paraId="76CCF968" w14:textId="77777777" w:rsidR="00B967DB" w:rsidRPr="00B967DB" w:rsidRDefault="00B967DB" w:rsidP="00B967DB">
            <w:pPr>
              <w:rPr>
                <w:rFonts w:ascii="Arial" w:hAnsi="Arial" w:cs="Arial"/>
                <w:sz w:val="24"/>
                <w:szCs w:val="24"/>
              </w:rPr>
            </w:pPr>
          </w:p>
        </w:tc>
        <w:tc>
          <w:tcPr>
            <w:tcW w:w="2362" w:type="dxa"/>
          </w:tcPr>
          <w:p w14:paraId="3088FF39" w14:textId="77777777" w:rsidR="00B967DB" w:rsidRPr="00B967DB" w:rsidRDefault="00B967DB" w:rsidP="00B967DB">
            <w:pPr>
              <w:rPr>
                <w:rFonts w:ascii="Arial" w:hAnsi="Arial" w:cs="Arial"/>
                <w:sz w:val="24"/>
                <w:szCs w:val="24"/>
              </w:rPr>
            </w:pPr>
          </w:p>
        </w:tc>
        <w:tc>
          <w:tcPr>
            <w:tcW w:w="2362" w:type="dxa"/>
          </w:tcPr>
          <w:p w14:paraId="12B3EBAD" w14:textId="77777777" w:rsidR="00B967DB" w:rsidRPr="00B967DB" w:rsidRDefault="00B967DB" w:rsidP="00B967DB">
            <w:pPr>
              <w:rPr>
                <w:rFonts w:ascii="Arial" w:hAnsi="Arial" w:cs="Arial"/>
                <w:sz w:val="24"/>
                <w:szCs w:val="24"/>
              </w:rPr>
            </w:pPr>
          </w:p>
        </w:tc>
        <w:tc>
          <w:tcPr>
            <w:tcW w:w="2363" w:type="dxa"/>
          </w:tcPr>
          <w:p w14:paraId="1B6507A5" w14:textId="77777777" w:rsidR="00B967DB" w:rsidRPr="00B967DB" w:rsidRDefault="00B967DB" w:rsidP="00B967DB">
            <w:pPr>
              <w:rPr>
                <w:rFonts w:ascii="Arial" w:hAnsi="Arial" w:cs="Arial"/>
                <w:sz w:val="24"/>
                <w:szCs w:val="24"/>
              </w:rPr>
            </w:pPr>
          </w:p>
        </w:tc>
        <w:tc>
          <w:tcPr>
            <w:tcW w:w="2363" w:type="dxa"/>
          </w:tcPr>
          <w:p w14:paraId="0DE2F679" w14:textId="77777777" w:rsidR="00B967DB" w:rsidRPr="00B967DB" w:rsidRDefault="00B967DB" w:rsidP="00B967DB">
            <w:pPr>
              <w:rPr>
                <w:rFonts w:ascii="Arial" w:hAnsi="Arial" w:cs="Arial"/>
                <w:sz w:val="24"/>
                <w:szCs w:val="24"/>
              </w:rPr>
            </w:pPr>
          </w:p>
        </w:tc>
      </w:tr>
      <w:tr w:rsidR="00B967DB" w:rsidRPr="00B967DB" w14:paraId="0426F0FA" w14:textId="77777777" w:rsidTr="00F042CE">
        <w:trPr>
          <w:trHeight w:val="680"/>
          <w:jc w:val="center"/>
        </w:trPr>
        <w:tc>
          <w:tcPr>
            <w:tcW w:w="2362" w:type="dxa"/>
          </w:tcPr>
          <w:p w14:paraId="0A1ED6BB" w14:textId="77777777" w:rsidR="00B967DB" w:rsidRPr="00B967DB" w:rsidRDefault="00B967DB" w:rsidP="00B967DB">
            <w:pPr>
              <w:rPr>
                <w:rFonts w:ascii="Arial" w:hAnsi="Arial" w:cs="Arial"/>
                <w:sz w:val="24"/>
                <w:szCs w:val="24"/>
              </w:rPr>
            </w:pPr>
          </w:p>
        </w:tc>
        <w:tc>
          <w:tcPr>
            <w:tcW w:w="2362" w:type="dxa"/>
          </w:tcPr>
          <w:p w14:paraId="5C20886B" w14:textId="77777777" w:rsidR="00B967DB" w:rsidRPr="00B967DB" w:rsidRDefault="00B967DB" w:rsidP="00B967DB">
            <w:pPr>
              <w:rPr>
                <w:rFonts w:ascii="Arial" w:hAnsi="Arial" w:cs="Arial"/>
                <w:sz w:val="24"/>
                <w:szCs w:val="24"/>
              </w:rPr>
            </w:pPr>
          </w:p>
        </w:tc>
        <w:tc>
          <w:tcPr>
            <w:tcW w:w="2362" w:type="dxa"/>
          </w:tcPr>
          <w:p w14:paraId="671E4B75" w14:textId="77777777" w:rsidR="00B967DB" w:rsidRPr="00B967DB" w:rsidRDefault="00B967DB" w:rsidP="00B967DB">
            <w:pPr>
              <w:rPr>
                <w:rFonts w:ascii="Arial" w:hAnsi="Arial" w:cs="Arial"/>
                <w:sz w:val="24"/>
                <w:szCs w:val="24"/>
              </w:rPr>
            </w:pPr>
          </w:p>
        </w:tc>
        <w:tc>
          <w:tcPr>
            <w:tcW w:w="2362" w:type="dxa"/>
          </w:tcPr>
          <w:p w14:paraId="1041B880" w14:textId="77777777" w:rsidR="00B967DB" w:rsidRPr="00B967DB" w:rsidRDefault="00B967DB" w:rsidP="00B967DB">
            <w:pPr>
              <w:rPr>
                <w:rFonts w:ascii="Arial" w:hAnsi="Arial" w:cs="Arial"/>
                <w:sz w:val="24"/>
                <w:szCs w:val="24"/>
              </w:rPr>
            </w:pPr>
          </w:p>
        </w:tc>
        <w:tc>
          <w:tcPr>
            <w:tcW w:w="2363" w:type="dxa"/>
          </w:tcPr>
          <w:p w14:paraId="444FB6AE" w14:textId="77777777" w:rsidR="00B967DB" w:rsidRPr="00B967DB" w:rsidRDefault="00B967DB" w:rsidP="00B967DB">
            <w:pPr>
              <w:rPr>
                <w:rFonts w:ascii="Arial" w:hAnsi="Arial" w:cs="Arial"/>
                <w:sz w:val="24"/>
                <w:szCs w:val="24"/>
              </w:rPr>
            </w:pPr>
          </w:p>
        </w:tc>
        <w:tc>
          <w:tcPr>
            <w:tcW w:w="2363" w:type="dxa"/>
          </w:tcPr>
          <w:p w14:paraId="4120032F" w14:textId="77777777" w:rsidR="00B967DB" w:rsidRPr="00B967DB" w:rsidRDefault="00B967DB" w:rsidP="00B967DB">
            <w:pPr>
              <w:rPr>
                <w:rFonts w:ascii="Arial" w:hAnsi="Arial" w:cs="Arial"/>
                <w:sz w:val="24"/>
                <w:szCs w:val="24"/>
              </w:rPr>
            </w:pPr>
          </w:p>
        </w:tc>
      </w:tr>
      <w:tr w:rsidR="00B967DB" w:rsidRPr="00B967DB" w14:paraId="17606B44" w14:textId="77777777" w:rsidTr="00F042CE">
        <w:trPr>
          <w:trHeight w:val="680"/>
          <w:jc w:val="center"/>
        </w:trPr>
        <w:tc>
          <w:tcPr>
            <w:tcW w:w="2362" w:type="dxa"/>
          </w:tcPr>
          <w:p w14:paraId="64F7648F" w14:textId="77777777" w:rsidR="00B967DB" w:rsidRPr="00B967DB" w:rsidRDefault="00B967DB" w:rsidP="00B967DB">
            <w:pPr>
              <w:rPr>
                <w:rFonts w:ascii="Arial" w:hAnsi="Arial" w:cs="Arial"/>
                <w:sz w:val="24"/>
                <w:szCs w:val="24"/>
              </w:rPr>
            </w:pPr>
          </w:p>
        </w:tc>
        <w:tc>
          <w:tcPr>
            <w:tcW w:w="2362" w:type="dxa"/>
          </w:tcPr>
          <w:p w14:paraId="01D9B591" w14:textId="77777777" w:rsidR="00B967DB" w:rsidRPr="00B967DB" w:rsidRDefault="00B967DB" w:rsidP="00B967DB">
            <w:pPr>
              <w:rPr>
                <w:rFonts w:ascii="Arial" w:hAnsi="Arial" w:cs="Arial"/>
                <w:sz w:val="24"/>
                <w:szCs w:val="24"/>
              </w:rPr>
            </w:pPr>
          </w:p>
        </w:tc>
        <w:tc>
          <w:tcPr>
            <w:tcW w:w="2362" w:type="dxa"/>
          </w:tcPr>
          <w:p w14:paraId="18173992" w14:textId="77777777" w:rsidR="00B967DB" w:rsidRPr="00B967DB" w:rsidRDefault="00B967DB" w:rsidP="00B967DB">
            <w:pPr>
              <w:rPr>
                <w:rFonts w:ascii="Arial" w:hAnsi="Arial" w:cs="Arial"/>
                <w:sz w:val="24"/>
                <w:szCs w:val="24"/>
              </w:rPr>
            </w:pPr>
          </w:p>
        </w:tc>
        <w:tc>
          <w:tcPr>
            <w:tcW w:w="2362" w:type="dxa"/>
          </w:tcPr>
          <w:p w14:paraId="4E084ADE" w14:textId="77777777" w:rsidR="00B967DB" w:rsidRPr="00B967DB" w:rsidRDefault="00B967DB" w:rsidP="00B967DB">
            <w:pPr>
              <w:rPr>
                <w:rFonts w:ascii="Arial" w:hAnsi="Arial" w:cs="Arial"/>
                <w:sz w:val="24"/>
                <w:szCs w:val="24"/>
              </w:rPr>
            </w:pPr>
          </w:p>
        </w:tc>
        <w:tc>
          <w:tcPr>
            <w:tcW w:w="2363" w:type="dxa"/>
          </w:tcPr>
          <w:p w14:paraId="2F2CF34D" w14:textId="77777777" w:rsidR="00B967DB" w:rsidRPr="00B967DB" w:rsidRDefault="00B967DB" w:rsidP="00B967DB">
            <w:pPr>
              <w:rPr>
                <w:rFonts w:ascii="Arial" w:hAnsi="Arial" w:cs="Arial"/>
                <w:sz w:val="24"/>
                <w:szCs w:val="24"/>
              </w:rPr>
            </w:pPr>
          </w:p>
        </w:tc>
        <w:tc>
          <w:tcPr>
            <w:tcW w:w="2363" w:type="dxa"/>
          </w:tcPr>
          <w:p w14:paraId="6A7EA3D7" w14:textId="77777777" w:rsidR="00B967DB" w:rsidRPr="00B967DB" w:rsidRDefault="00B967DB" w:rsidP="00B967DB">
            <w:pPr>
              <w:rPr>
                <w:rFonts w:ascii="Arial" w:hAnsi="Arial" w:cs="Arial"/>
                <w:sz w:val="24"/>
                <w:szCs w:val="24"/>
              </w:rPr>
            </w:pPr>
          </w:p>
        </w:tc>
      </w:tr>
      <w:tr w:rsidR="00B967DB" w:rsidRPr="00B967DB" w14:paraId="0064360B" w14:textId="77777777" w:rsidTr="00F042CE">
        <w:trPr>
          <w:trHeight w:val="680"/>
          <w:jc w:val="center"/>
        </w:trPr>
        <w:tc>
          <w:tcPr>
            <w:tcW w:w="2362" w:type="dxa"/>
          </w:tcPr>
          <w:p w14:paraId="68FFC25A" w14:textId="77777777" w:rsidR="00B967DB" w:rsidRPr="00B967DB" w:rsidRDefault="00B967DB" w:rsidP="00B967DB">
            <w:pPr>
              <w:rPr>
                <w:rFonts w:ascii="Arial" w:hAnsi="Arial" w:cs="Arial"/>
                <w:sz w:val="24"/>
                <w:szCs w:val="24"/>
              </w:rPr>
            </w:pPr>
          </w:p>
        </w:tc>
        <w:tc>
          <w:tcPr>
            <w:tcW w:w="2362" w:type="dxa"/>
          </w:tcPr>
          <w:p w14:paraId="36CFEECE" w14:textId="77777777" w:rsidR="00B967DB" w:rsidRPr="00B967DB" w:rsidRDefault="00B967DB" w:rsidP="00B967DB">
            <w:pPr>
              <w:rPr>
                <w:rFonts w:ascii="Arial" w:hAnsi="Arial" w:cs="Arial"/>
                <w:sz w:val="24"/>
                <w:szCs w:val="24"/>
              </w:rPr>
            </w:pPr>
          </w:p>
        </w:tc>
        <w:tc>
          <w:tcPr>
            <w:tcW w:w="2362" w:type="dxa"/>
          </w:tcPr>
          <w:p w14:paraId="62093531" w14:textId="77777777" w:rsidR="00B967DB" w:rsidRPr="00B967DB" w:rsidRDefault="00B967DB" w:rsidP="00B967DB">
            <w:pPr>
              <w:rPr>
                <w:rFonts w:ascii="Arial" w:hAnsi="Arial" w:cs="Arial"/>
                <w:sz w:val="24"/>
                <w:szCs w:val="24"/>
              </w:rPr>
            </w:pPr>
          </w:p>
        </w:tc>
        <w:tc>
          <w:tcPr>
            <w:tcW w:w="2362" w:type="dxa"/>
          </w:tcPr>
          <w:p w14:paraId="164A8945" w14:textId="77777777" w:rsidR="00B967DB" w:rsidRPr="00B967DB" w:rsidRDefault="00B967DB" w:rsidP="00B967DB">
            <w:pPr>
              <w:rPr>
                <w:rFonts w:ascii="Arial" w:hAnsi="Arial" w:cs="Arial"/>
                <w:sz w:val="24"/>
                <w:szCs w:val="24"/>
              </w:rPr>
            </w:pPr>
          </w:p>
        </w:tc>
        <w:tc>
          <w:tcPr>
            <w:tcW w:w="2363" w:type="dxa"/>
          </w:tcPr>
          <w:p w14:paraId="4480E832" w14:textId="77777777" w:rsidR="00B967DB" w:rsidRPr="00B967DB" w:rsidRDefault="00B967DB" w:rsidP="00B967DB">
            <w:pPr>
              <w:rPr>
                <w:rFonts w:ascii="Arial" w:hAnsi="Arial" w:cs="Arial"/>
                <w:sz w:val="24"/>
                <w:szCs w:val="24"/>
              </w:rPr>
            </w:pPr>
          </w:p>
        </w:tc>
        <w:tc>
          <w:tcPr>
            <w:tcW w:w="2363" w:type="dxa"/>
          </w:tcPr>
          <w:p w14:paraId="20588E9F" w14:textId="77777777" w:rsidR="00B967DB" w:rsidRPr="00B967DB" w:rsidRDefault="00B967DB" w:rsidP="00B967DB">
            <w:pPr>
              <w:rPr>
                <w:rFonts w:ascii="Arial" w:hAnsi="Arial" w:cs="Arial"/>
                <w:sz w:val="24"/>
                <w:szCs w:val="24"/>
              </w:rPr>
            </w:pPr>
          </w:p>
        </w:tc>
      </w:tr>
      <w:tr w:rsidR="00B967DB" w:rsidRPr="00B967DB" w14:paraId="309282CE" w14:textId="77777777" w:rsidTr="00F042CE">
        <w:trPr>
          <w:trHeight w:val="680"/>
          <w:jc w:val="center"/>
        </w:trPr>
        <w:tc>
          <w:tcPr>
            <w:tcW w:w="2362" w:type="dxa"/>
          </w:tcPr>
          <w:p w14:paraId="1F79F407" w14:textId="77777777" w:rsidR="00B967DB" w:rsidRPr="00B967DB" w:rsidRDefault="00B967DB" w:rsidP="00B967DB">
            <w:pPr>
              <w:rPr>
                <w:rFonts w:ascii="Arial" w:hAnsi="Arial" w:cs="Arial"/>
                <w:sz w:val="24"/>
                <w:szCs w:val="24"/>
              </w:rPr>
            </w:pPr>
          </w:p>
        </w:tc>
        <w:tc>
          <w:tcPr>
            <w:tcW w:w="2362" w:type="dxa"/>
          </w:tcPr>
          <w:p w14:paraId="24937495" w14:textId="77777777" w:rsidR="00B967DB" w:rsidRPr="00B967DB" w:rsidRDefault="00B967DB" w:rsidP="00B967DB">
            <w:pPr>
              <w:rPr>
                <w:rFonts w:ascii="Arial" w:hAnsi="Arial" w:cs="Arial"/>
                <w:sz w:val="24"/>
                <w:szCs w:val="24"/>
              </w:rPr>
            </w:pPr>
          </w:p>
        </w:tc>
        <w:tc>
          <w:tcPr>
            <w:tcW w:w="2362" w:type="dxa"/>
          </w:tcPr>
          <w:p w14:paraId="47EC374B" w14:textId="77777777" w:rsidR="00B967DB" w:rsidRPr="00B967DB" w:rsidRDefault="00B967DB" w:rsidP="00B967DB">
            <w:pPr>
              <w:rPr>
                <w:rFonts w:ascii="Arial" w:hAnsi="Arial" w:cs="Arial"/>
                <w:sz w:val="24"/>
                <w:szCs w:val="24"/>
              </w:rPr>
            </w:pPr>
          </w:p>
        </w:tc>
        <w:tc>
          <w:tcPr>
            <w:tcW w:w="2362" w:type="dxa"/>
          </w:tcPr>
          <w:p w14:paraId="4C1216CE" w14:textId="77777777" w:rsidR="00B967DB" w:rsidRPr="00B967DB" w:rsidRDefault="00B967DB" w:rsidP="00B967DB">
            <w:pPr>
              <w:rPr>
                <w:rFonts w:ascii="Arial" w:hAnsi="Arial" w:cs="Arial"/>
                <w:sz w:val="24"/>
                <w:szCs w:val="24"/>
              </w:rPr>
            </w:pPr>
          </w:p>
        </w:tc>
        <w:tc>
          <w:tcPr>
            <w:tcW w:w="2363" w:type="dxa"/>
          </w:tcPr>
          <w:p w14:paraId="6D01BF84" w14:textId="77777777" w:rsidR="00B967DB" w:rsidRPr="00B967DB" w:rsidRDefault="00B967DB" w:rsidP="00B967DB">
            <w:pPr>
              <w:rPr>
                <w:rFonts w:ascii="Arial" w:hAnsi="Arial" w:cs="Arial"/>
                <w:sz w:val="24"/>
                <w:szCs w:val="24"/>
              </w:rPr>
            </w:pPr>
          </w:p>
        </w:tc>
        <w:tc>
          <w:tcPr>
            <w:tcW w:w="2363" w:type="dxa"/>
          </w:tcPr>
          <w:p w14:paraId="771D0D42" w14:textId="77777777" w:rsidR="00B967DB" w:rsidRPr="00B967DB" w:rsidRDefault="00B967DB" w:rsidP="00B967DB">
            <w:pPr>
              <w:rPr>
                <w:rFonts w:ascii="Arial" w:hAnsi="Arial" w:cs="Arial"/>
                <w:sz w:val="24"/>
                <w:szCs w:val="24"/>
              </w:rPr>
            </w:pPr>
          </w:p>
        </w:tc>
      </w:tr>
      <w:tr w:rsidR="00B967DB" w:rsidRPr="00B967DB" w14:paraId="38CDC1EC" w14:textId="77777777" w:rsidTr="00F042CE">
        <w:trPr>
          <w:trHeight w:val="680"/>
          <w:jc w:val="center"/>
        </w:trPr>
        <w:tc>
          <w:tcPr>
            <w:tcW w:w="2362" w:type="dxa"/>
          </w:tcPr>
          <w:p w14:paraId="7FB0ECFA" w14:textId="77777777" w:rsidR="00B967DB" w:rsidRPr="00B967DB" w:rsidRDefault="00B967DB" w:rsidP="00B967DB">
            <w:pPr>
              <w:rPr>
                <w:rFonts w:ascii="Arial" w:hAnsi="Arial" w:cs="Arial"/>
                <w:sz w:val="24"/>
                <w:szCs w:val="24"/>
              </w:rPr>
            </w:pPr>
          </w:p>
        </w:tc>
        <w:tc>
          <w:tcPr>
            <w:tcW w:w="2362" w:type="dxa"/>
          </w:tcPr>
          <w:p w14:paraId="41803259" w14:textId="77777777" w:rsidR="00B967DB" w:rsidRPr="00B967DB" w:rsidRDefault="00B967DB" w:rsidP="00B967DB">
            <w:pPr>
              <w:rPr>
                <w:rFonts w:ascii="Arial" w:hAnsi="Arial" w:cs="Arial"/>
                <w:sz w:val="24"/>
                <w:szCs w:val="24"/>
              </w:rPr>
            </w:pPr>
          </w:p>
        </w:tc>
        <w:tc>
          <w:tcPr>
            <w:tcW w:w="2362" w:type="dxa"/>
          </w:tcPr>
          <w:p w14:paraId="6E18602A" w14:textId="77777777" w:rsidR="00B967DB" w:rsidRPr="00B967DB" w:rsidRDefault="00B967DB" w:rsidP="00B967DB">
            <w:pPr>
              <w:rPr>
                <w:rFonts w:ascii="Arial" w:hAnsi="Arial" w:cs="Arial"/>
                <w:sz w:val="24"/>
                <w:szCs w:val="24"/>
              </w:rPr>
            </w:pPr>
          </w:p>
        </w:tc>
        <w:tc>
          <w:tcPr>
            <w:tcW w:w="2362" w:type="dxa"/>
          </w:tcPr>
          <w:p w14:paraId="382E1150" w14:textId="77777777" w:rsidR="00B967DB" w:rsidRPr="00B967DB" w:rsidRDefault="00B967DB" w:rsidP="00B967DB">
            <w:pPr>
              <w:rPr>
                <w:rFonts w:ascii="Arial" w:hAnsi="Arial" w:cs="Arial"/>
                <w:sz w:val="24"/>
                <w:szCs w:val="24"/>
              </w:rPr>
            </w:pPr>
          </w:p>
        </w:tc>
        <w:tc>
          <w:tcPr>
            <w:tcW w:w="2363" w:type="dxa"/>
          </w:tcPr>
          <w:p w14:paraId="5A5AECD3" w14:textId="77777777" w:rsidR="00B967DB" w:rsidRPr="00B967DB" w:rsidRDefault="00B967DB" w:rsidP="00B967DB">
            <w:pPr>
              <w:rPr>
                <w:rFonts w:ascii="Arial" w:hAnsi="Arial" w:cs="Arial"/>
                <w:sz w:val="24"/>
                <w:szCs w:val="24"/>
              </w:rPr>
            </w:pPr>
          </w:p>
        </w:tc>
        <w:tc>
          <w:tcPr>
            <w:tcW w:w="2363" w:type="dxa"/>
          </w:tcPr>
          <w:p w14:paraId="6D3C2E6B" w14:textId="77777777" w:rsidR="00B967DB" w:rsidRPr="00B967DB" w:rsidRDefault="00B967DB" w:rsidP="00B967DB">
            <w:pPr>
              <w:rPr>
                <w:rFonts w:ascii="Arial" w:hAnsi="Arial" w:cs="Arial"/>
                <w:sz w:val="24"/>
                <w:szCs w:val="24"/>
              </w:rPr>
            </w:pPr>
          </w:p>
        </w:tc>
      </w:tr>
      <w:tr w:rsidR="00B967DB" w:rsidRPr="00B967DB" w14:paraId="113FD5DA" w14:textId="77777777" w:rsidTr="00F042CE">
        <w:trPr>
          <w:trHeight w:val="680"/>
          <w:jc w:val="center"/>
        </w:trPr>
        <w:tc>
          <w:tcPr>
            <w:tcW w:w="2362" w:type="dxa"/>
          </w:tcPr>
          <w:p w14:paraId="489548BC" w14:textId="77777777" w:rsidR="00B967DB" w:rsidRPr="00B967DB" w:rsidRDefault="00B967DB" w:rsidP="00B967DB">
            <w:pPr>
              <w:rPr>
                <w:rFonts w:ascii="Arial" w:hAnsi="Arial" w:cs="Arial"/>
                <w:sz w:val="24"/>
                <w:szCs w:val="24"/>
              </w:rPr>
            </w:pPr>
          </w:p>
        </w:tc>
        <w:tc>
          <w:tcPr>
            <w:tcW w:w="2362" w:type="dxa"/>
          </w:tcPr>
          <w:p w14:paraId="22143183" w14:textId="77777777" w:rsidR="00B967DB" w:rsidRPr="00B967DB" w:rsidRDefault="00B967DB" w:rsidP="00B967DB">
            <w:pPr>
              <w:rPr>
                <w:rFonts w:ascii="Arial" w:hAnsi="Arial" w:cs="Arial"/>
                <w:sz w:val="24"/>
                <w:szCs w:val="24"/>
              </w:rPr>
            </w:pPr>
          </w:p>
        </w:tc>
        <w:tc>
          <w:tcPr>
            <w:tcW w:w="2362" w:type="dxa"/>
          </w:tcPr>
          <w:p w14:paraId="7BBC2090" w14:textId="77777777" w:rsidR="00B967DB" w:rsidRPr="00B967DB" w:rsidRDefault="00B967DB" w:rsidP="00B967DB">
            <w:pPr>
              <w:rPr>
                <w:rFonts w:ascii="Arial" w:hAnsi="Arial" w:cs="Arial"/>
                <w:sz w:val="24"/>
                <w:szCs w:val="24"/>
              </w:rPr>
            </w:pPr>
          </w:p>
        </w:tc>
        <w:tc>
          <w:tcPr>
            <w:tcW w:w="2362" w:type="dxa"/>
          </w:tcPr>
          <w:p w14:paraId="7B3A3A6E" w14:textId="77777777" w:rsidR="00B967DB" w:rsidRPr="00B967DB" w:rsidRDefault="00B967DB" w:rsidP="00B967DB">
            <w:pPr>
              <w:rPr>
                <w:rFonts w:ascii="Arial" w:hAnsi="Arial" w:cs="Arial"/>
                <w:sz w:val="24"/>
                <w:szCs w:val="24"/>
              </w:rPr>
            </w:pPr>
          </w:p>
        </w:tc>
        <w:tc>
          <w:tcPr>
            <w:tcW w:w="2363" w:type="dxa"/>
          </w:tcPr>
          <w:p w14:paraId="03E09390" w14:textId="77777777" w:rsidR="00B967DB" w:rsidRPr="00B967DB" w:rsidRDefault="00B967DB" w:rsidP="00B967DB">
            <w:pPr>
              <w:rPr>
                <w:rFonts w:ascii="Arial" w:hAnsi="Arial" w:cs="Arial"/>
                <w:sz w:val="24"/>
                <w:szCs w:val="24"/>
              </w:rPr>
            </w:pPr>
          </w:p>
        </w:tc>
        <w:tc>
          <w:tcPr>
            <w:tcW w:w="2363" w:type="dxa"/>
          </w:tcPr>
          <w:p w14:paraId="5989A9B1" w14:textId="77777777" w:rsidR="00B967DB" w:rsidRPr="00B967DB" w:rsidRDefault="00B967DB" w:rsidP="00B967DB">
            <w:pPr>
              <w:rPr>
                <w:rFonts w:ascii="Arial" w:hAnsi="Arial" w:cs="Arial"/>
                <w:sz w:val="24"/>
                <w:szCs w:val="24"/>
              </w:rPr>
            </w:pPr>
          </w:p>
        </w:tc>
      </w:tr>
    </w:tbl>
    <w:p w14:paraId="58FBCAE9" w14:textId="77777777" w:rsidR="00B967DB" w:rsidRPr="00B967DB" w:rsidRDefault="00B967DB" w:rsidP="00B967DB">
      <w:pPr>
        <w:spacing w:after="0" w:line="240" w:lineRule="auto"/>
        <w:rPr>
          <w:rFonts w:ascii="Arial" w:hAnsi="Arial" w:cs="Times New Roman"/>
        </w:rPr>
      </w:pPr>
    </w:p>
    <w:p w14:paraId="4EA427C2" w14:textId="77777777" w:rsidR="00B967DB" w:rsidRPr="00B967DB" w:rsidRDefault="00B967DB" w:rsidP="00B967DB">
      <w:pPr>
        <w:spacing w:after="0" w:line="240" w:lineRule="auto"/>
        <w:rPr>
          <w:rFonts w:ascii="Arial" w:hAnsi="Arial" w:cs="Times New Roman"/>
        </w:rPr>
      </w:pPr>
    </w:p>
    <w:p w14:paraId="799E87D9" w14:textId="77777777" w:rsidR="006A2D77" w:rsidRDefault="008334F2"/>
    <w:sectPr w:rsidR="006A2D77" w:rsidSect="00B967DB">
      <w:headerReference w:type="even" r:id="rId17"/>
      <w:headerReference w:type="default" r:id="rId18"/>
      <w:headerReference w:type="first" r:id="rId19"/>
      <w:pgSz w:w="16838" w:h="11906" w:orient="landscape"/>
      <w:pgMar w:top="1440" w:right="1440" w:bottom="1440" w:left="1440" w:header="567" w:footer="96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B5D5" w14:textId="77777777" w:rsidR="005B08D7" w:rsidRDefault="005B08D7">
      <w:pPr>
        <w:spacing w:after="0" w:line="240" w:lineRule="auto"/>
      </w:pPr>
      <w:r>
        <w:separator/>
      </w:r>
    </w:p>
  </w:endnote>
  <w:endnote w:type="continuationSeparator" w:id="0">
    <w:p w14:paraId="3BACB135" w14:textId="77777777" w:rsidR="005B08D7" w:rsidRDefault="005B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5860" w14:textId="77777777" w:rsidR="001C55AC" w:rsidRPr="00377C16" w:rsidRDefault="008334F2" w:rsidP="00FF7E1A">
    <w:pPr>
      <w:pStyle w:val="Header"/>
      <w:rPr>
        <w:sz w:val="20"/>
      </w:rPr>
    </w:pPr>
    <w:r>
      <w:rPr>
        <w:noProof/>
      </w:rPr>
      <w:pict w14:anchorId="0A961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65" o:spid="_x0000_s2049" type="#_x0000_t136" style="position:absolute;margin-left:0;margin-top:0;width:581.95pt;height:77.55pt;rotation:315;z-index:-251658752;mso-position-horizontal:center;mso-position-horizontal-relative:margin;mso-position-vertical:center;mso-position-vertical-relative:margin" o:allowincell="f" fillcolor="#ffc000 [3207]" stroked="f">
          <v:fill opacity=".5"/>
          <v:textpath style="font-family:&quot;Arial&quot;;font-size:1pt" string="MODEL POLICY"/>
          <w10:wrap anchorx="margin" anchory="margin"/>
        </v:shape>
      </w:pict>
    </w:r>
    <w:r w:rsidR="00E14BB7" w:rsidRPr="00377C16">
      <w:rPr>
        <w:sz w:val="20"/>
      </w:rPr>
      <w:t>Version 3</w:t>
    </w:r>
  </w:p>
  <w:p w14:paraId="5DB82F78" w14:textId="77777777" w:rsidR="001C55AC" w:rsidRPr="00377C16" w:rsidRDefault="00E14BB7" w:rsidP="00FF7E1A">
    <w:pPr>
      <w:pStyle w:val="Header"/>
      <w:rPr>
        <w:sz w:val="20"/>
      </w:rPr>
    </w:pPr>
    <w:r w:rsidRPr="00377C16">
      <w:rPr>
        <w:sz w:val="20"/>
      </w:rPr>
      <w:t xml:space="preserve">Created: </w:t>
    </w:r>
    <w:r>
      <w:rPr>
        <w:sz w:val="20"/>
      </w:rPr>
      <w:t>March</w:t>
    </w:r>
    <w:r w:rsidRPr="00377C16">
      <w:rPr>
        <w:sz w:val="20"/>
      </w:rPr>
      <w:t xml:space="preserve"> 2016</w:t>
    </w:r>
  </w:p>
  <w:p w14:paraId="7E01EB34" w14:textId="77777777" w:rsidR="001C55AC" w:rsidRPr="00377C16" w:rsidRDefault="00E14BB7" w:rsidP="00FF7E1A">
    <w:pPr>
      <w:pStyle w:val="Header"/>
      <w:rPr>
        <w:sz w:val="20"/>
      </w:rPr>
    </w:pPr>
    <w:r w:rsidRPr="00377C16">
      <w:rPr>
        <w:sz w:val="20"/>
      </w:rPr>
      <w:t>Review</w:t>
    </w:r>
    <w:r>
      <w:rPr>
        <w:sz w:val="20"/>
      </w:rPr>
      <w:t xml:space="preserve"> date: March</w:t>
    </w:r>
    <w:r w:rsidRPr="00377C16">
      <w:rPr>
        <w:sz w:val="20"/>
      </w:rPr>
      <w:t xml:space="preserve"> 2017</w:t>
    </w:r>
  </w:p>
  <w:p w14:paraId="2AA91736" w14:textId="77777777" w:rsidR="001C55AC" w:rsidRDefault="0083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C092" w14:textId="77777777" w:rsidR="001C55AC" w:rsidRPr="008231B8" w:rsidRDefault="008334F2" w:rsidP="00823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F563" w14:textId="77777777" w:rsidR="001C55AC" w:rsidRPr="00377C16" w:rsidRDefault="008334F2" w:rsidP="00FF7E1A">
    <w:pPr>
      <w:pStyle w:val="Header"/>
      <w:rPr>
        <w:sz w:val="20"/>
      </w:rPr>
    </w:pPr>
  </w:p>
  <w:p w14:paraId="78BDC063" w14:textId="77777777" w:rsidR="001C55AC" w:rsidRDefault="00833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5B1A" w14:textId="77777777" w:rsidR="001C55AC" w:rsidRPr="00331D7E" w:rsidRDefault="008334F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892B" w14:textId="77777777" w:rsidR="005B08D7" w:rsidRDefault="005B08D7">
      <w:pPr>
        <w:spacing w:after="0" w:line="240" w:lineRule="auto"/>
      </w:pPr>
      <w:r>
        <w:separator/>
      </w:r>
    </w:p>
  </w:footnote>
  <w:footnote w:type="continuationSeparator" w:id="0">
    <w:p w14:paraId="676B8147" w14:textId="77777777" w:rsidR="005B08D7" w:rsidRDefault="005B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F525" w14:textId="77777777" w:rsidR="001C55AC" w:rsidRDefault="0083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A383" w14:textId="77777777" w:rsidR="001C55AC" w:rsidRDefault="00E14BB7" w:rsidP="00FC7BE0">
    <w:pPr>
      <w:pStyle w:val="Header"/>
      <w:tabs>
        <w:tab w:val="clear" w:pos="4513"/>
        <w:tab w:val="clear" w:pos="9026"/>
        <w:tab w:val="left" w:pos="748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7E06" w14:textId="77777777" w:rsidR="001C55AC" w:rsidRDefault="00833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596A" w14:textId="77777777" w:rsidR="001C55AC" w:rsidRDefault="008334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4C71" w14:textId="77777777" w:rsidR="001C55AC" w:rsidRDefault="008334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B91D" w14:textId="77777777" w:rsidR="00FC7BE0" w:rsidRDefault="008334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F463" w14:textId="77777777" w:rsidR="001C55AC" w:rsidRPr="008231B8" w:rsidRDefault="008334F2" w:rsidP="008231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87AD" w14:textId="77777777" w:rsidR="00FC7BE0" w:rsidRDefault="0083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 w15:restartNumberingAfterBreak="0">
    <w:nsid w:val="19BC07E1"/>
    <w:multiLevelType w:val="hybridMultilevel"/>
    <w:tmpl w:val="A2D2DA8C"/>
    <w:lvl w:ilvl="0" w:tplc="3AA07854">
      <w:numFmt w:val="bullet"/>
      <w:lvlText w:val="-"/>
      <w:lvlJc w:val="left"/>
      <w:pPr>
        <w:ind w:left="2140" w:hanging="360"/>
      </w:pPr>
      <w:rPr>
        <w:rFonts w:ascii="Arial" w:eastAsiaTheme="minorHAnsi" w:hAnsi="Arial" w:cs="Aria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 w15:restartNumberingAfterBreak="0">
    <w:nsid w:val="1A15496E"/>
    <w:multiLevelType w:val="hybridMultilevel"/>
    <w:tmpl w:val="9770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3324EDD"/>
    <w:multiLevelType w:val="hybridMultilevel"/>
    <w:tmpl w:val="513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6"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8" w15:restartNumberingAfterBreak="0">
    <w:nsid w:val="53425727"/>
    <w:multiLevelType w:val="hybridMultilevel"/>
    <w:tmpl w:val="6B46B6C2"/>
    <w:lvl w:ilvl="0" w:tplc="3AA07854">
      <w:numFmt w:val="bullet"/>
      <w:lvlText w:val="-"/>
      <w:lvlJc w:val="left"/>
      <w:pPr>
        <w:ind w:left="21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1"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2"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4" w15:restartNumberingAfterBreak="0">
    <w:nsid w:val="720E4C4C"/>
    <w:multiLevelType w:val="hybridMultilevel"/>
    <w:tmpl w:val="9E9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0"/>
  </w:num>
  <w:num w:numId="6">
    <w:abstractNumId w:val="6"/>
  </w:num>
  <w:num w:numId="7">
    <w:abstractNumId w:val="13"/>
  </w:num>
  <w:num w:numId="8">
    <w:abstractNumId w:val="11"/>
  </w:num>
  <w:num w:numId="9">
    <w:abstractNumId w:val="10"/>
  </w:num>
  <w:num w:numId="10">
    <w:abstractNumId w:val="5"/>
  </w:num>
  <w:num w:numId="11">
    <w:abstractNumId w:val="4"/>
  </w:num>
  <w:num w:numId="12">
    <w:abstractNumId w:val="1"/>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DB"/>
    <w:rsid w:val="0002645A"/>
    <w:rsid w:val="0003464D"/>
    <w:rsid w:val="001A070A"/>
    <w:rsid w:val="0049475B"/>
    <w:rsid w:val="00494F5B"/>
    <w:rsid w:val="00562905"/>
    <w:rsid w:val="005B08D7"/>
    <w:rsid w:val="00752585"/>
    <w:rsid w:val="008334F2"/>
    <w:rsid w:val="008F37FB"/>
    <w:rsid w:val="009A706B"/>
    <w:rsid w:val="009D0481"/>
    <w:rsid w:val="00A719D6"/>
    <w:rsid w:val="00B967DB"/>
    <w:rsid w:val="00BB0E19"/>
    <w:rsid w:val="00D16D93"/>
    <w:rsid w:val="00D5446B"/>
    <w:rsid w:val="00E14BB7"/>
    <w:rsid w:val="00E61EBE"/>
    <w:rsid w:val="00FB1612"/>
    <w:rsid w:val="00FB209F"/>
    <w:rsid w:val="00FB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EFD99"/>
  <w15:chartTrackingRefBased/>
  <w15:docId w15:val="{CB6921B3-C906-46E8-9A3F-76D19440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DB"/>
  </w:style>
  <w:style w:type="paragraph" w:styleId="Footer">
    <w:name w:val="footer"/>
    <w:basedOn w:val="Normal"/>
    <w:link w:val="FooterChar"/>
    <w:uiPriority w:val="99"/>
    <w:unhideWhenUsed/>
    <w:rsid w:val="00B9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DB"/>
  </w:style>
  <w:style w:type="paragraph" w:styleId="ListParagraph">
    <w:name w:val="List Paragraph"/>
    <w:basedOn w:val="Normal"/>
    <w:uiPriority w:val="34"/>
    <w:qFormat/>
    <w:rsid w:val="00B9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3</cp:revision>
  <dcterms:created xsi:type="dcterms:W3CDTF">2021-03-03T15:14:00Z</dcterms:created>
  <dcterms:modified xsi:type="dcterms:W3CDTF">2021-04-26T10:15:00Z</dcterms:modified>
</cp:coreProperties>
</file>